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6B9" w:rsidRPr="00FB1C3D" w:rsidRDefault="004760C6" w:rsidP="00FB1C3D">
      <w:pPr>
        <w:spacing w:after="0" w:line="240" w:lineRule="auto"/>
        <w:rPr>
          <w:rFonts w:cs="Calibri"/>
          <w:noProof/>
          <w:sz w:val="20"/>
          <w:szCs w:val="20"/>
        </w:rPr>
      </w:pPr>
      <w:r w:rsidRPr="00FB1C3D">
        <w:rPr>
          <w:noProof/>
          <w:sz w:val="20"/>
          <w:szCs w:val="20"/>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p>
    <w:p w:rsidR="003E2778" w:rsidRPr="00FB1C3D" w:rsidRDefault="00B477A6" w:rsidP="00FB1C3D">
      <w:pPr>
        <w:pStyle w:val="ab"/>
        <w:spacing w:before="0" w:beforeAutospacing="0" w:after="0" w:afterAutospacing="0"/>
        <w:ind w:firstLine="720"/>
        <w:jc w:val="center"/>
        <w:rPr>
          <w:rFonts w:ascii="Segoe UI" w:eastAsiaTheme="minorHAnsi" w:hAnsi="Segoe UI" w:cs="Segoe UI"/>
          <w:b/>
          <w:noProof/>
          <w:sz w:val="20"/>
          <w:szCs w:val="20"/>
          <w:lang w:eastAsia="en-US"/>
        </w:rPr>
      </w:pPr>
      <w:r w:rsidRPr="00FB1C3D">
        <w:rPr>
          <w:rFonts w:ascii="Segoe UI" w:eastAsiaTheme="minorHAnsi" w:hAnsi="Segoe UI" w:cs="Segoe UI"/>
          <w:b/>
          <w:noProof/>
          <w:sz w:val="20"/>
          <w:szCs w:val="20"/>
          <w:lang w:eastAsia="en-US"/>
        </w:rPr>
        <w:t>В регионе увеличилось число земель, вовлеченных в строительство жилья</w:t>
      </w:r>
    </w:p>
    <w:p w:rsidR="00B477A6" w:rsidRPr="00FB1C3D" w:rsidRDefault="00B477A6" w:rsidP="00FB1C3D">
      <w:pPr>
        <w:autoSpaceDE w:val="0"/>
        <w:autoSpaceDN w:val="0"/>
        <w:adjustRightInd w:val="0"/>
        <w:spacing w:after="0" w:line="240" w:lineRule="auto"/>
        <w:ind w:firstLine="720"/>
        <w:jc w:val="both"/>
        <w:rPr>
          <w:rFonts w:ascii="Segoe UI" w:hAnsi="Segoe UI" w:cs="Segoe UI"/>
          <w:sz w:val="20"/>
          <w:szCs w:val="20"/>
        </w:rPr>
      </w:pPr>
      <w:r w:rsidRPr="00FB1C3D">
        <w:rPr>
          <w:rFonts w:ascii="Segoe UI" w:hAnsi="Segoe UI" w:cs="Segoe UI"/>
          <w:sz w:val="20"/>
          <w:szCs w:val="20"/>
        </w:rPr>
        <w:t>В первой половине мая количество вовлеченных в строительство жилья земельных участков в Новосибирской области увеличилось почти на 20%.</w:t>
      </w:r>
    </w:p>
    <w:p w:rsidR="00B477A6" w:rsidRPr="00FB1C3D" w:rsidRDefault="00B477A6" w:rsidP="00FB1C3D">
      <w:pPr>
        <w:autoSpaceDE w:val="0"/>
        <w:autoSpaceDN w:val="0"/>
        <w:adjustRightInd w:val="0"/>
        <w:spacing w:after="0" w:line="240" w:lineRule="auto"/>
        <w:ind w:firstLine="720"/>
        <w:jc w:val="both"/>
        <w:rPr>
          <w:rFonts w:ascii="Segoe UI" w:hAnsi="Segoe UI" w:cs="Segoe UI"/>
          <w:sz w:val="20"/>
          <w:szCs w:val="20"/>
        </w:rPr>
      </w:pPr>
      <w:r w:rsidRPr="00FB1C3D">
        <w:rPr>
          <w:rFonts w:ascii="Segoe UI" w:hAnsi="Segoe UI" w:cs="Segoe UI"/>
          <w:sz w:val="20"/>
          <w:szCs w:val="20"/>
        </w:rPr>
        <w:t xml:space="preserve"> Новосибирским Росреестром совместно с региональными органами власти с начала года выявлено 240 земельных участков общей площадью более 1251 га, из них 22 участка уже выбрано застройщиками для строительства многоквартирных домов, 9 участков – для строительства индивидуальных жилых домов. Участки находятся как в областном центре, так и в районах области.</w:t>
      </w:r>
    </w:p>
    <w:p w:rsidR="00B477A6" w:rsidRPr="00FB1C3D" w:rsidRDefault="00B477A6" w:rsidP="00FB1C3D">
      <w:pPr>
        <w:autoSpaceDE w:val="0"/>
        <w:autoSpaceDN w:val="0"/>
        <w:adjustRightInd w:val="0"/>
        <w:spacing w:after="0" w:line="240" w:lineRule="auto"/>
        <w:ind w:firstLine="720"/>
        <w:jc w:val="both"/>
        <w:rPr>
          <w:rFonts w:ascii="Segoe UI" w:hAnsi="Segoe UI" w:cs="Segoe UI"/>
          <w:sz w:val="20"/>
          <w:szCs w:val="20"/>
        </w:rPr>
      </w:pPr>
      <w:r w:rsidRPr="00FB1C3D">
        <w:rPr>
          <w:rFonts w:ascii="Segoe UI" w:hAnsi="Segoe UI" w:cs="Segoe UI"/>
          <w:sz w:val="20"/>
          <w:szCs w:val="20"/>
        </w:rPr>
        <w:t xml:space="preserve">Выбрать свободный земельный участок для строительства жилья поможет сервис Росреестра «Земля для стройки», для этого достаточно зайти на Публичную кадастровую карту pkk.rosreestr.ru. </w:t>
      </w:r>
    </w:p>
    <w:p w:rsidR="00B477A6" w:rsidRPr="00FB1C3D" w:rsidRDefault="00B477A6" w:rsidP="00FB1C3D">
      <w:pPr>
        <w:autoSpaceDE w:val="0"/>
        <w:autoSpaceDN w:val="0"/>
        <w:adjustRightInd w:val="0"/>
        <w:spacing w:after="0" w:line="240" w:lineRule="auto"/>
        <w:ind w:firstLine="720"/>
        <w:jc w:val="both"/>
        <w:rPr>
          <w:rFonts w:ascii="Segoe UI" w:hAnsi="Segoe UI" w:cs="Segoe UI"/>
          <w:color w:val="000000"/>
          <w:sz w:val="20"/>
          <w:szCs w:val="20"/>
          <w:shd w:val="clear" w:color="auto" w:fill="FFFFFF"/>
        </w:rPr>
      </w:pPr>
      <w:r w:rsidRPr="00FB1C3D">
        <w:rPr>
          <w:rFonts w:ascii="Segoe UI" w:hAnsi="Segoe UI" w:cs="Segoe UI"/>
          <w:color w:val="000000"/>
          <w:sz w:val="20"/>
          <w:szCs w:val="20"/>
          <w:shd w:val="clear" w:color="auto" w:fill="FFFFFF"/>
        </w:rPr>
        <w:t>«Земля для стройки» - часть государственной программы «Национальная система пространственных данных» (НСПД). Формирование НСПД включено в перечень инициатив социально-экономического развития до 2030 года по направлению «Строительство» с целью обновления инфраструктуры и формирования комфортной среды для граждан.</w:t>
      </w:r>
      <w:r w:rsidRPr="00FB1C3D">
        <w:rPr>
          <w:rFonts w:ascii="Segoe UI" w:hAnsi="Segoe UI" w:cs="Segoe UI"/>
          <w:color w:val="000000"/>
          <w:sz w:val="20"/>
          <w:szCs w:val="20"/>
        </w:rPr>
        <w:br/>
      </w:r>
      <w:r w:rsidRPr="00FB1C3D">
        <w:rPr>
          <w:rFonts w:ascii="Segoe UI" w:hAnsi="Segoe UI" w:cs="Segoe UI"/>
          <w:i/>
          <w:color w:val="000000"/>
          <w:sz w:val="20"/>
          <w:szCs w:val="20"/>
          <w:shd w:val="clear" w:color="auto" w:fill="FFFFFF"/>
        </w:rPr>
        <w:t xml:space="preserve">        </w:t>
      </w:r>
      <w:proofErr w:type="gramStart"/>
      <w:r w:rsidRPr="00FB1C3D">
        <w:rPr>
          <w:rFonts w:ascii="Segoe UI" w:hAnsi="Segoe UI" w:cs="Segoe UI"/>
          <w:i/>
          <w:color w:val="000000"/>
          <w:sz w:val="20"/>
          <w:szCs w:val="20"/>
          <w:shd w:val="clear" w:color="auto" w:fill="FFFFFF"/>
        </w:rPr>
        <w:t xml:space="preserve">   «</w:t>
      </w:r>
      <w:proofErr w:type="gramEnd"/>
      <w:r w:rsidRPr="00FB1C3D">
        <w:rPr>
          <w:rFonts w:ascii="Segoe UI" w:hAnsi="Segoe UI" w:cs="Segoe UI"/>
          <w:i/>
          <w:color w:val="000000"/>
          <w:sz w:val="20"/>
          <w:szCs w:val="20"/>
          <w:shd w:val="clear" w:color="auto" w:fill="FFFFFF"/>
        </w:rPr>
        <w:t>Росреестр продолжает решать задачу по повышению эффективности использования земель. «Земля для стройки» зарекомендовала себя как действенный инструмент взаимодействия государства и заинтересованных лиц. Сегодня совместно с ППК «</w:t>
      </w:r>
      <w:proofErr w:type="spellStart"/>
      <w:r w:rsidRPr="00FB1C3D">
        <w:rPr>
          <w:rFonts w:ascii="Segoe UI" w:hAnsi="Segoe UI" w:cs="Segoe UI"/>
          <w:i/>
          <w:color w:val="000000"/>
          <w:sz w:val="20"/>
          <w:szCs w:val="20"/>
          <w:shd w:val="clear" w:color="auto" w:fill="FFFFFF"/>
        </w:rPr>
        <w:t>Роскадастр</w:t>
      </w:r>
      <w:proofErr w:type="spellEnd"/>
      <w:r w:rsidRPr="00FB1C3D">
        <w:rPr>
          <w:rFonts w:ascii="Segoe UI" w:hAnsi="Segoe UI" w:cs="Segoe UI"/>
          <w:i/>
          <w:color w:val="000000"/>
          <w:sz w:val="20"/>
          <w:szCs w:val="20"/>
          <w:shd w:val="clear" w:color="auto" w:fill="FFFFFF"/>
        </w:rPr>
        <w:t>» и региональными органами власти мы выявляем участки и территории, пригодные для жилищного строительства. Оперативные штабы на местах ежемесячно обновляют информацию. Граждане и инвесторы могут оценить и выбрать подходящие для строительства жилья земли на публичной кадастровой карте. Всего под строительство многоквартирных домов возможно использовать 5,8 тыс. участков площадью 40,52 тыс. га. Остальные 26 тыс. участков (69,17 тыс. га) могут быть вовлечены под индивидуальное жилищное строительство»</w:t>
      </w:r>
      <w:r w:rsidRPr="00FB1C3D">
        <w:rPr>
          <w:rFonts w:ascii="Segoe UI" w:hAnsi="Segoe UI" w:cs="Segoe UI"/>
          <w:color w:val="000000"/>
          <w:sz w:val="20"/>
          <w:szCs w:val="20"/>
          <w:shd w:val="clear" w:color="auto" w:fill="FFFFFF"/>
        </w:rPr>
        <w:t xml:space="preserve">, – рассказал руководитель Росреестра </w:t>
      </w:r>
      <w:r w:rsidRPr="00FB1C3D">
        <w:rPr>
          <w:rFonts w:ascii="Segoe UI" w:hAnsi="Segoe UI" w:cs="Segoe UI"/>
          <w:b/>
          <w:color w:val="000000"/>
          <w:sz w:val="20"/>
          <w:szCs w:val="20"/>
          <w:shd w:val="clear" w:color="auto" w:fill="FFFFFF"/>
        </w:rPr>
        <w:t xml:space="preserve">Олег </w:t>
      </w:r>
      <w:proofErr w:type="spellStart"/>
      <w:r w:rsidRPr="00FB1C3D">
        <w:rPr>
          <w:rFonts w:ascii="Segoe UI" w:hAnsi="Segoe UI" w:cs="Segoe UI"/>
          <w:b/>
          <w:color w:val="000000"/>
          <w:sz w:val="20"/>
          <w:szCs w:val="20"/>
          <w:shd w:val="clear" w:color="auto" w:fill="FFFFFF"/>
        </w:rPr>
        <w:t>Скуфинский</w:t>
      </w:r>
      <w:proofErr w:type="spellEnd"/>
      <w:r w:rsidRPr="00FB1C3D">
        <w:rPr>
          <w:rFonts w:ascii="Segoe UI" w:hAnsi="Segoe UI" w:cs="Segoe UI"/>
          <w:color w:val="000000"/>
          <w:sz w:val="20"/>
          <w:szCs w:val="20"/>
          <w:shd w:val="clear" w:color="auto" w:fill="FFFFFF"/>
        </w:rPr>
        <w:t>.</w:t>
      </w:r>
    </w:p>
    <w:p w:rsidR="00B477A6" w:rsidRPr="00FB1C3D" w:rsidRDefault="00B477A6" w:rsidP="00FB1C3D">
      <w:pPr>
        <w:autoSpaceDE w:val="0"/>
        <w:autoSpaceDN w:val="0"/>
        <w:adjustRightInd w:val="0"/>
        <w:spacing w:after="0" w:line="240" w:lineRule="auto"/>
        <w:ind w:firstLine="720"/>
        <w:jc w:val="both"/>
        <w:rPr>
          <w:rFonts w:ascii="Segoe UI" w:hAnsi="Segoe UI" w:cs="Segoe UI"/>
          <w:i/>
          <w:sz w:val="20"/>
          <w:szCs w:val="20"/>
        </w:rPr>
      </w:pPr>
      <w:r w:rsidRPr="00FB1C3D">
        <w:rPr>
          <w:rFonts w:ascii="Segoe UI" w:hAnsi="Segoe UI" w:cs="Segoe UI"/>
          <w:color w:val="000000"/>
          <w:sz w:val="20"/>
          <w:szCs w:val="20"/>
          <w:shd w:val="clear" w:color="auto" w:fill="FFFFFF"/>
        </w:rPr>
        <w:t xml:space="preserve">По словам руководителя Управления Росреестра по Новосибирской области </w:t>
      </w:r>
      <w:r w:rsidRPr="00FB1C3D">
        <w:rPr>
          <w:rFonts w:ascii="Segoe UI" w:hAnsi="Segoe UI" w:cs="Segoe UI"/>
          <w:b/>
          <w:color w:val="000000"/>
          <w:sz w:val="20"/>
          <w:szCs w:val="20"/>
          <w:shd w:val="clear" w:color="auto" w:fill="FFFFFF"/>
        </w:rPr>
        <w:t>Светланы Рягузовой</w:t>
      </w:r>
      <w:r w:rsidRPr="00FB1C3D">
        <w:rPr>
          <w:rFonts w:ascii="Segoe UI" w:hAnsi="Segoe UI" w:cs="Segoe UI"/>
          <w:color w:val="000000"/>
          <w:sz w:val="20"/>
          <w:szCs w:val="20"/>
          <w:shd w:val="clear" w:color="auto" w:fill="FFFFFF"/>
        </w:rPr>
        <w:t>, формирование единого банка земли – в числе приоритетных задачах ведомства: «</w:t>
      </w:r>
      <w:r w:rsidRPr="00FB1C3D">
        <w:rPr>
          <w:rFonts w:ascii="Segoe UI" w:hAnsi="Segoe UI" w:cs="Segoe UI"/>
          <w:i/>
          <w:color w:val="000000"/>
          <w:sz w:val="20"/>
          <w:szCs w:val="20"/>
          <w:shd w:val="clear" w:color="auto" w:fill="FFFFFF"/>
        </w:rPr>
        <w:t>Новосибирская область на протяжении многих лет является лидером по строительству жилья в Сибири.</w:t>
      </w:r>
      <w:r w:rsidRPr="00FB1C3D">
        <w:rPr>
          <w:rFonts w:ascii="Segoe UI" w:hAnsi="Segoe UI" w:cs="Segoe UI"/>
          <w:color w:val="000000"/>
          <w:sz w:val="20"/>
          <w:szCs w:val="20"/>
          <w:shd w:val="clear" w:color="auto" w:fill="FFFFFF"/>
        </w:rPr>
        <w:t xml:space="preserve"> </w:t>
      </w:r>
      <w:r w:rsidRPr="00FB1C3D">
        <w:rPr>
          <w:rFonts w:ascii="Segoe UI" w:hAnsi="Segoe UI" w:cs="Segoe UI"/>
          <w:i/>
          <w:color w:val="000000"/>
          <w:sz w:val="20"/>
          <w:szCs w:val="20"/>
          <w:shd w:val="clear" w:color="auto" w:fill="FFFFFF"/>
        </w:rPr>
        <w:t>Реализация данного проекта будет способствовать созданию благоприятных условий для дальнейшего развития региона в целом и повысит уровень его инвестиционной привлекательности»</w:t>
      </w:r>
      <w:r w:rsidR="009007B1" w:rsidRPr="00FB1C3D">
        <w:rPr>
          <w:rFonts w:ascii="Segoe UI" w:hAnsi="Segoe UI" w:cs="Segoe UI"/>
          <w:i/>
          <w:color w:val="000000"/>
          <w:sz w:val="20"/>
          <w:szCs w:val="20"/>
          <w:shd w:val="clear" w:color="auto" w:fill="FFFFFF"/>
        </w:rPr>
        <w:t>.</w:t>
      </w:r>
    </w:p>
    <w:p w:rsidR="00B477A6" w:rsidRPr="00FB1C3D" w:rsidRDefault="00B477A6" w:rsidP="00FB1C3D">
      <w:pPr>
        <w:autoSpaceDE w:val="0"/>
        <w:autoSpaceDN w:val="0"/>
        <w:adjustRightInd w:val="0"/>
        <w:spacing w:after="0" w:line="240" w:lineRule="auto"/>
        <w:ind w:firstLine="720"/>
        <w:jc w:val="both"/>
        <w:rPr>
          <w:rFonts w:ascii="Segoe UI" w:hAnsi="Segoe UI" w:cs="Segoe UI"/>
          <w:sz w:val="20"/>
          <w:szCs w:val="20"/>
        </w:rPr>
      </w:pPr>
    </w:p>
    <w:p w:rsidR="00B477A6" w:rsidRPr="00FB1C3D" w:rsidRDefault="009007B1" w:rsidP="00FB1C3D">
      <w:pPr>
        <w:autoSpaceDE w:val="0"/>
        <w:autoSpaceDN w:val="0"/>
        <w:adjustRightInd w:val="0"/>
        <w:spacing w:after="0" w:line="240" w:lineRule="auto"/>
        <w:jc w:val="right"/>
        <w:rPr>
          <w:rFonts w:ascii="Segoe UI" w:hAnsi="Segoe UI" w:cs="Segoe UI"/>
          <w:i/>
          <w:color w:val="000000"/>
          <w:sz w:val="20"/>
          <w:szCs w:val="20"/>
        </w:rPr>
      </w:pPr>
      <w:r w:rsidRPr="00FB1C3D">
        <w:rPr>
          <w:rFonts w:ascii="Segoe UI" w:hAnsi="Segoe UI" w:cs="Segoe UI"/>
          <w:i/>
          <w:color w:val="000000"/>
          <w:sz w:val="20"/>
          <w:szCs w:val="20"/>
        </w:rPr>
        <w:t>ц</w:t>
      </w:r>
      <w:r w:rsidR="00B477A6" w:rsidRPr="00FB1C3D">
        <w:rPr>
          <w:rFonts w:ascii="Segoe UI" w:hAnsi="Segoe UI" w:cs="Segoe UI"/>
          <w:i/>
          <w:color w:val="000000"/>
          <w:sz w:val="20"/>
          <w:szCs w:val="20"/>
        </w:rPr>
        <w:t xml:space="preserve">итата руководителя Росреестра представлена </w:t>
      </w:r>
    </w:p>
    <w:p w:rsidR="00B477A6" w:rsidRPr="00FB1C3D" w:rsidRDefault="00B477A6" w:rsidP="00FB1C3D">
      <w:pPr>
        <w:autoSpaceDE w:val="0"/>
        <w:autoSpaceDN w:val="0"/>
        <w:adjustRightInd w:val="0"/>
        <w:spacing w:after="0" w:line="240" w:lineRule="auto"/>
        <w:jc w:val="right"/>
        <w:rPr>
          <w:rFonts w:ascii="Segoe UI" w:hAnsi="Segoe UI" w:cs="Segoe UI"/>
          <w:i/>
          <w:color w:val="000000"/>
          <w:sz w:val="20"/>
          <w:szCs w:val="20"/>
        </w:rPr>
      </w:pPr>
      <w:r w:rsidRPr="00FB1C3D">
        <w:rPr>
          <w:rFonts w:ascii="Segoe UI" w:hAnsi="Segoe UI" w:cs="Segoe UI"/>
          <w:i/>
          <w:color w:val="000000"/>
          <w:sz w:val="20"/>
          <w:szCs w:val="20"/>
        </w:rPr>
        <w:t>центральным аппаратом Росреестра</w:t>
      </w:r>
    </w:p>
    <w:p w:rsidR="00FB1C3D" w:rsidRPr="00FB1C3D" w:rsidRDefault="00FB1C3D" w:rsidP="00FB1C3D">
      <w:pPr>
        <w:spacing w:after="0" w:line="240" w:lineRule="auto"/>
        <w:jc w:val="center"/>
        <w:rPr>
          <w:rFonts w:ascii="Segoe UI" w:hAnsi="Segoe UI" w:cs="Segoe UI"/>
          <w:b/>
          <w:noProof/>
          <w:sz w:val="20"/>
          <w:szCs w:val="20"/>
        </w:rPr>
      </w:pPr>
      <w:r w:rsidRPr="00FB1C3D">
        <w:rPr>
          <w:rFonts w:ascii="Segoe UI" w:hAnsi="Segoe UI" w:cs="Segoe UI"/>
          <w:b/>
          <w:noProof/>
          <w:sz w:val="20"/>
          <w:szCs w:val="20"/>
        </w:rPr>
        <w:t>Всероссийскую «горячую линию» проведет Росреестр в регионах</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15 июня с 14 до 17 часов по местному времени Росреестр проводит «горячую» телефонную линию по вопросам получения услуг Росреестра в электронном виде.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Какие услуги Росреестра в сфере недвижимого имущества можно получить в электронном виде?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Для получения каких услуг необходима электронная подпись, а для каких – нет?</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Какие документы получит собственник после электронной регистрации недвижимости?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Как защищены персональные данные участников сделки при электронной регистрации?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На вопросы новосибирцев ответит заместитель руководителя новосибирского Росреестра Наталья Сергеевна </w:t>
      </w:r>
      <w:proofErr w:type="spellStart"/>
      <w:r w:rsidRPr="00FB1C3D">
        <w:rPr>
          <w:rFonts w:ascii="Segoe UI" w:eastAsia="Times New Roman" w:hAnsi="Segoe UI" w:cs="Segoe UI"/>
          <w:color w:val="000000"/>
          <w:sz w:val="20"/>
          <w:szCs w:val="20"/>
          <w:lang w:eastAsia="ru-RU"/>
        </w:rPr>
        <w:t>Ивчатова</w:t>
      </w:r>
      <w:proofErr w:type="spellEnd"/>
      <w:r w:rsidRPr="00FB1C3D">
        <w:rPr>
          <w:rFonts w:ascii="Segoe UI" w:eastAsia="Times New Roman" w:hAnsi="Segoe UI" w:cs="Segoe UI"/>
          <w:color w:val="000000"/>
          <w:sz w:val="20"/>
          <w:szCs w:val="20"/>
          <w:lang w:eastAsia="ru-RU"/>
        </w:rPr>
        <w:t>.</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Прием звонков по телефону 8 (383) 201-57-33.</w:t>
      </w:r>
    </w:p>
    <w:p w:rsidR="00FB1C3D" w:rsidRPr="00FB1C3D" w:rsidRDefault="00FB1C3D" w:rsidP="00FB1C3D">
      <w:pPr>
        <w:spacing w:after="0" w:line="240" w:lineRule="auto"/>
        <w:ind w:firstLine="720"/>
        <w:jc w:val="both"/>
        <w:rPr>
          <w:rFonts w:ascii="Segoe UI" w:hAnsi="Segoe UI" w:cs="Segoe UI"/>
          <w:b/>
          <w:noProof/>
          <w:sz w:val="20"/>
          <w:szCs w:val="20"/>
        </w:rPr>
      </w:pPr>
      <w:r w:rsidRPr="00FB1C3D">
        <w:rPr>
          <w:rFonts w:ascii="Segoe UI" w:hAnsi="Segoe UI" w:cs="Segoe UI"/>
          <w:b/>
          <w:noProof/>
          <w:sz w:val="20"/>
          <w:szCs w:val="20"/>
        </w:rPr>
        <w:t>Выставка о ветеранах-геодезистах ПО «Инжгеодезия»</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Управление Росреестра по Новосибирской области в преддверии 78-й годовщины Победы в Великой Отечественной войне организовало онлайн-выставку о сотрудниках-ветеранах </w:t>
      </w:r>
      <w:r w:rsidRPr="00FB1C3D">
        <w:rPr>
          <w:rFonts w:ascii="Segoe UI" w:hAnsi="Segoe UI" w:cs="Segoe UI"/>
          <w:color w:val="000000"/>
          <w:sz w:val="20"/>
          <w:szCs w:val="20"/>
        </w:rPr>
        <w:t>акционерного общества</w:t>
      </w:r>
      <w:r w:rsidRPr="00FB1C3D">
        <w:rPr>
          <w:rFonts w:ascii="Segoe UI" w:hAnsi="Segoe UI" w:cs="Segoe UI"/>
          <w:sz w:val="20"/>
          <w:szCs w:val="20"/>
        </w:rPr>
        <w:t xml:space="preserve"> «Производственное объединение «Инженерная геодезия».</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Новосибирское </w:t>
      </w:r>
      <w:proofErr w:type="spellStart"/>
      <w:r w:rsidRPr="00FB1C3D">
        <w:rPr>
          <w:rFonts w:ascii="Segoe UI" w:hAnsi="Segoe UI" w:cs="Segoe UI"/>
          <w:sz w:val="20"/>
          <w:szCs w:val="20"/>
        </w:rPr>
        <w:t>аэрогеодезическое</w:t>
      </w:r>
      <w:proofErr w:type="spellEnd"/>
      <w:r w:rsidRPr="00FB1C3D">
        <w:rPr>
          <w:rFonts w:ascii="Segoe UI" w:hAnsi="Segoe UI" w:cs="Segoe UI"/>
          <w:sz w:val="20"/>
          <w:szCs w:val="20"/>
        </w:rPr>
        <w:t xml:space="preserve"> предприятие (в настоящее время - </w:t>
      </w:r>
      <w:r w:rsidRPr="00FB1C3D">
        <w:rPr>
          <w:rFonts w:ascii="Segoe UI" w:hAnsi="Segoe UI" w:cs="Segoe UI"/>
          <w:color w:val="000000"/>
          <w:sz w:val="20"/>
          <w:szCs w:val="20"/>
        </w:rPr>
        <w:t>акционерное общество</w:t>
      </w:r>
      <w:r w:rsidRPr="00FB1C3D">
        <w:rPr>
          <w:rFonts w:ascii="Segoe UI" w:hAnsi="Segoe UI" w:cs="Segoe UI"/>
          <w:sz w:val="20"/>
          <w:szCs w:val="20"/>
        </w:rPr>
        <w:t xml:space="preserve"> «Производственное объединение «Инженерная геодезия»), организовано на основании Распоряжения №72 по Главному управлению геодезической съемки и картографии НКВД СССР от 15 января 1936 г.</w:t>
      </w:r>
    </w:p>
    <w:p w:rsidR="00FB1C3D" w:rsidRPr="00FB1C3D" w:rsidRDefault="00FB1C3D" w:rsidP="00FB1C3D">
      <w:pPr>
        <w:spacing w:after="0" w:line="240" w:lineRule="auto"/>
        <w:ind w:firstLine="851"/>
        <w:jc w:val="both"/>
        <w:rPr>
          <w:rFonts w:ascii="Segoe UI" w:hAnsi="Segoe UI" w:cs="Segoe UI"/>
          <w:sz w:val="20"/>
          <w:szCs w:val="20"/>
        </w:rPr>
      </w:pPr>
      <w:r w:rsidRPr="00FB1C3D">
        <w:rPr>
          <w:rFonts w:ascii="Segoe UI" w:hAnsi="Segoe UI" w:cs="Segoe UI"/>
          <w:sz w:val="20"/>
          <w:szCs w:val="20"/>
        </w:rPr>
        <w:t xml:space="preserve">К началу Великой Отечественной войны предприятие по своей мощности и объему выполняемых работ было одним из крупнейших производственных подразделений Главного </w:t>
      </w:r>
      <w:r w:rsidRPr="00FB1C3D">
        <w:rPr>
          <w:rFonts w:ascii="Segoe UI" w:hAnsi="Segoe UI" w:cs="Segoe UI"/>
          <w:sz w:val="20"/>
          <w:szCs w:val="20"/>
        </w:rPr>
        <w:lastRenderedPageBreak/>
        <w:t xml:space="preserve">Управления геодезии и картографии. В нем трудилось свыше 2300 человек. Война потребовала многое изменить и перестроить в жизни коллектива. </w:t>
      </w:r>
    </w:p>
    <w:p w:rsidR="00FB1C3D" w:rsidRPr="00FB1C3D" w:rsidRDefault="00FB1C3D" w:rsidP="00FB1C3D">
      <w:pPr>
        <w:spacing w:after="0" w:line="240" w:lineRule="auto"/>
        <w:ind w:firstLine="851"/>
        <w:jc w:val="both"/>
        <w:rPr>
          <w:rFonts w:ascii="Segoe UI" w:hAnsi="Segoe UI" w:cs="Segoe UI"/>
          <w:sz w:val="20"/>
          <w:szCs w:val="20"/>
        </w:rPr>
      </w:pPr>
      <w:r w:rsidRPr="00FB1C3D">
        <w:rPr>
          <w:rFonts w:ascii="Segoe UI" w:hAnsi="Segoe UI" w:cs="Segoe UI"/>
          <w:sz w:val="20"/>
          <w:szCs w:val="20"/>
        </w:rPr>
        <w:t xml:space="preserve">Уже 23 июня 1941 года был издан приказ об отправке 14 человек в ряды РККА (Рабоче-Крестьянской Красной Армии). Более 320 высококвалифицированных специалистов, а в целом </w:t>
      </w:r>
      <w:proofErr w:type="gramStart"/>
      <w:r w:rsidRPr="00FB1C3D">
        <w:rPr>
          <w:rFonts w:ascii="Segoe UI" w:hAnsi="Segoe UI" w:cs="Segoe UI"/>
          <w:sz w:val="20"/>
          <w:szCs w:val="20"/>
        </w:rPr>
        <w:t>-  более</w:t>
      </w:r>
      <w:proofErr w:type="gramEnd"/>
      <w:r w:rsidRPr="00FB1C3D">
        <w:rPr>
          <w:rFonts w:ascii="Segoe UI" w:hAnsi="Segoe UI" w:cs="Segoe UI"/>
          <w:sz w:val="20"/>
          <w:szCs w:val="20"/>
        </w:rPr>
        <w:t xml:space="preserve"> 450 человек, предприятие проводило на фронт. </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За годы войны построено свыше 1200 сложных геодезических знаков, </w:t>
      </w:r>
      <w:proofErr w:type="spellStart"/>
      <w:r w:rsidRPr="00FB1C3D">
        <w:rPr>
          <w:rFonts w:ascii="Segoe UI" w:hAnsi="Segoe UI" w:cs="Segoe UI"/>
          <w:sz w:val="20"/>
          <w:szCs w:val="20"/>
        </w:rPr>
        <w:t>отнаблюдено</w:t>
      </w:r>
      <w:proofErr w:type="spellEnd"/>
      <w:r w:rsidRPr="00FB1C3D">
        <w:rPr>
          <w:rFonts w:ascii="Segoe UI" w:hAnsi="Segoe UI" w:cs="Segoe UI"/>
          <w:sz w:val="20"/>
          <w:szCs w:val="20"/>
        </w:rPr>
        <w:t xml:space="preserve"> 1600 пунктов, определено 90 астрономических пунктов, выполнено около 21000 </w:t>
      </w:r>
      <w:proofErr w:type="spellStart"/>
      <w:r w:rsidRPr="00FB1C3D">
        <w:rPr>
          <w:rFonts w:ascii="Segoe UI" w:hAnsi="Segoe UI" w:cs="Segoe UI"/>
          <w:sz w:val="20"/>
          <w:szCs w:val="20"/>
        </w:rPr>
        <w:t>пог</w:t>
      </w:r>
      <w:proofErr w:type="spellEnd"/>
      <w:r w:rsidRPr="00FB1C3D">
        <w:rPr>
          <w:rFonts w:ascii="Segoe UI" w:hAnsi="Segoe UI" w:cs="Segoe UI"/>
          <w:sz w:val="20"/>
          <w:szCs w:val="20"/>
        </w:rPr>
        <w:t xml:space="preserve">. км, нивелирования I, II, III классов. Была произведена аэрофотосъемка на площади более чем 460 тыс. кв. км, </w:t>
      </w:r>
      <w:proofErr w:type="gramStart"/>
      <w:r w:rsidRPr="00FB1C3D">
        <w:rPr>
          <w:rFonts w:ascii="Segoe UI" w:hAnsi="Segoe UI" w:cs="Segoe UI"/>
          <w:sz w:val="20"/>
          <w:szCs w:val="20"/>
        </w:rPr>
        <w:t>выполнена  стереотопографическая</w:t>
      </w:r>
      <w:proofErr w:type="gramEnd"/>
      <w:r w:rsidRPr="00FB1C3D">
        <w:rPr>
          <w:rFonts w:ascii="Segoe UI" w:hAnsi="Segoe UI" w:cs="Segoe UI"/>
          <w:sz w:val="20"/>
          <w:szCs w:val="20"/>
        </w:rPr>
        <w:t xml:space="preserve"> съемка в масштабе 1:100 000 на площади 560 тыс. кв. км, подготовлено к изданию 355 листов карт этого масштаба.</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За выдающиеся успехи в труде в годы войны 10 человек были награждены правительственными наградами, 160 человек – медалями «За доблестный труд в Великой Отечественной войне 1941–1945 гг.», многие отмечены почетными грамотами военных лет.</w:t>
      </w:r>
    </w:p>
    <w:p w:rsidR="00FB1C3D" w:rsidRPr="00FB1C3D" w:rsidRDefault="00FB1C3D" w:rsidP="00FB1C3D">
      <w:pPr>
        <w:spacing w:after="0" w:line="240" w:lineRule="auto"/>
        <w:ind w:firstLine="851"/>
        <w:jc w:val="both"/>
        <w:rPr>
          <w:rFonts w:ascii="Segoe UI" w:hAnsi="Segoe UI" w:cs="Segoe UI"/>
          <w:sz w:val="20"/>
          <w:szCs w:val="20"/>
        </w:rPr>
      </w:pPr>
      <w:r w:rsidRPr="00FB1C3D">
        <w:rPr>
          <w:rFonts w:ascii="Segoe UI" w:hAnsi="Segoe UI" w:cs="Segoe UI"/>
          <w:sz w:val="20"/>
          <w:szCs w:val="20"/>
        </w:rPr>
        <w:t xml:space="preserve">34 человека не вернулись с полей сражений и их имена высечены на Мемориальной доске Предприятия. </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color w:val="000000"/>
          <w:sz w:val="20"/>
          <w:szCs w:val="20"/>
        </w:rPr>
        <w:t>Генеральный директор акционерного общества «Производственное объединение «Инженерная геодезия»</w:t>
      </w:r>
      <w:r w:rsidRPr="00FB1C3D">
        <w:rPr>
          <w:rFonts w:ascii="Segoe UI" w:hAnsi="Segoe UI" w:cs="Segoe UI"/>
          <w:b/>
          <w:color w:val="000000"/>
          <w:sz w:val="20"/>
          <w:szCs w:val="20"/>
        </w:rPr>
        <w:t xml:space="preserve"> </w:t>
      </w:r>
      <w:r w:rsidRPr="00FB1C3D">
        <w:rPr>
          <w:rFonts w:ascii="Segoe UI" w:hAnsi="Segoe UI" w:cs="Segoe UI"/>
          <w:color w:val="000000"/>
          <w:sz w:val="20"/>
          <w:szCs w:val="20"/>
          <w:highlight w:val="white"/>
        </w:rPr>
        <w:t xml:space="preserve">Юлия </w:t>
      </w:r>
      <w:proofErr w:type="spellStart"/>
      <w:r w:rsidRPr="00FB1C3D">
        <w:rPr>
          <w:rFonts w:ascii="Segoe UI" w:hAnsi="Segoe UI" w:cs="Segoe UI"/>
          <w:color w:val="000000"/>
          <w:sz w:val="20"/>
          <w:szCs w:val="20"/>
          <w:highlight w:val="white"/>
        </w:rPr>
        <w:t>Чухвачева</w:t>
      </w:r>
      <w:proofErr w:type="spellEnd"/>
      <w:r w:rsidRPr="00FB1C3D">
        <w:rPr>
          <w:rFonts w:ascii="Segoe UI" w:hAnsi="Segoe UI" w:cs="Segoe UI"/>
          <w:color w:val="000000"/>
          <w:sz w:val="20"/>
          <w:szCs w:val="20"/>
        </w:rPr>
        <w:t>:</w:t>
      </w:r>
      <w:r w:rsidRPr="00FB1C3D">
        <w:rPr>
          <w:rFonts w:ascii="Segoe UI" w:hAnsi="Segoe UI" w:cs="Segoe UI"/>
          <w:sz w:val="20"/>
          <w:szCs w:val="20"/>
        </w:rPr>
        <w:t xml:space="preserve"> «Фронтовики, вернувшиеся на родное предприятие после Победы над фашистской Германией, и фронтовики, пришедшие на работу уже в мирное послевоенное время, до сих пор являются нашей гордостью. В их числе бывший начальник предприятия </w:t>
      </w:r>
      <w:proofErr w:type="spellStart"/>
      <w:r w:rsidRPr="00FB1C3D">
        <w:rPr>
          <w:rFonts w:ascii="Segoe UI" w:hAnsi="Segoe UI" w:cs="Segoe UI"/>
          <w:sz w:val="20"/>
          <w:szCs w:val="20"/>
        </w:rPr>
        <w:t>Чудинов</w:t>
      </w:r>
      <w:proofErr w:type="spellEnd"/>
      <w:r w:rsidRPr="00FB1C3D">
        <w:rPr>
          <w:rFonts w:ascii="Segoe UI" w:hAnsi="Segoe UI" w:cs="Segoe UI"/>
          <w:sz w:val="20"/>
          <w:szCs w:val="20"/>
        </w:rPr>
        <w:t xml:space="preserve"> Сергей Иванович, в годы войны начальник </w:t>
      </w:r>
      <w:proofErr w:type="spellStart"/>
      <w:r w:rsidRPr="00FB1C3D">
        <w:rPr>
          <w:rFonts w:ascii="Segoe UI" w:hAnsi="Segoe UI" w:cs="Segoe UI"/>
          <w:sz w:val="20"/>
          <w:szCs w:val="20"/>
        </w:rPr>
        <w:t>топослужбы</w:t>
      </w:r>
      <w:proofErr w:type="spellEnd"/>
      <w:r w:rsidRPr="00FB1C3D">
        <w:rPr>
          <w:rFonts w:ascii="Segoe UI" w:hAnsi="Segoe UI" w:cs="Segoe UI"/>
          <w:sz w:val="20"/>
          <w:szCs w:val="20"/>
        </w:rPr>
        <w:t xml:space="preserve"> корпуса, начальник отдела </w:t>
      </w:r>
      <w:proofErr w:type="spellStart"/>
      <w:r w:rsidRPr="00FB1C3D">
        <w:rPr>
          <w:rFonts w:ascii="Segoe UI" w:hAnsi="Segoe UI" w:cs="Segoe UI"/>
          <w:sz w:val="20"/>
          <w:szCs w:val="20"/>
        </w:rPr>
        <w:t>Машкевич</w:t>
      </w:r>
      <w:proofErr w:type="spellEnd"/>
      <w:r w:rsidRPr="00FB1C3D">
        <w:rPr>
          <w:rFonts w:ascii="Segoe UI" w:hAnsi="Segoe UI" w:cs="Segoe UI"/>
          <w:sz w:val="20"/>
          <w:szCs w:val="20"/>
        </w:rPr>
        <w:t xml:space="preserve"> Григорий Александрович – начальник </w:t>
      </w:r>
      <w:proofErr w:type="spellStart"/>
      <w:r w:rsidRPr="00FB1C3D">
        <w:rPr>
          <w:rFonts w:ascii="Segoe UI" w:hAnsi="Segoe UI" w:cs="Segoe UI"/>
          <w:sz w:val="20"/>
          <w:szCs w:val="20"/>
        </w:rPr>
        <w:t>топослужбы</w:t>
      </w:r>
      <w:proofErr w:type="spellEnd"/>
      <w:r w:rsidRPr="00FB1C3D">
        <w:rPr>
          <w:rFonts w:ascii="Segoe UI" w:hAnsi="Segoe UI" w:cs="Segoe UI"/>
          <w:sz w:val="20"/>
          <w:szCs w:val="20"/>
        </w:rPr>
        <w:t xml:space="preserve"> артиллерийской бригады, инвалид войны, командир контрразведки, снайпер в годы войны, техник Быкова Ольга Николаевна, на счету которой свыше 60 уничтоженных фашистов, бывший заместитель начальника предприятия – Левашов Сергей Петрович и многие, многие другие.</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В преддверии всенародного праздника – Победы Советского народа в Великой Отечественной войне 1941-1945 гг. нельзя не вспомнить и тех, кто ковал победу в тылу, своим самоотверженным трудом обеспечивая бесперебойное производство военной и гражданской продукции, выполняя и перевыполняя взятые на себя обязательства. Добрая память о ратных и трудовых делах тех времен жива в нашем коллективе!»</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Управление Росреестра по Новосибирской области  благодарит АО «ПО Инженерная геодезия» за предоставленные материалы для </w:t>
      </w:r>
      <w:hyperlink r:id="rId8" w:history="1">
        <w:r w:rsidRPr="00FB1C3D">
          <w:rPr>
            <w:rFonts w:ascii="Segoe UI" w:hAnsi="Segoe UI" w:cs="Segoe UI"/>
            <w:color w:val="0000FF"/>
            <w:sz w:val="20"/>
            <w:szCs w:val="20"/>
            <w:u w:val="single"/>
          </w:rPr>
          <w:t>выставки</w:t>
        </w:r>
      </w:hyperlink>
      <w:r w:rsidRPr="00FB1C3D">
        <w:rPr>
          <w:rFonts w:ascii="Segoe UI" w:hAnsi="Segoe UI" w:cs="Segoe UI"/>
          <w:sz w:val="20"/>
          <w:szCs w:val="20"/>
        </w:rPr>
        <w:t>.</w:t>
      </w:r>
    </w:p>
    <w:p w:rsidR="00FB1C3D" w:rsidRPr="00FB1C3D" w:rsidRDefault="00FB1C3D" w:rsidP="00FB1C3D">
      <w:pPr>
        <w:spacing w:after="0" w:line="240" w:lineRule="auto"/>
        <w:jc w:val="center"/>
        <w:rPr>
          <w:rFonts w:ascii="Segoe UI" w:hAnsi="Segoe UI" w:cs="Segoe UI"/>
          <w:b/>
          <w:noProof/>
          <w:sz w:val="20"/>
          <w:szCs w:val="20"/>
        </w:rPr>
      </w:pPr>
      <w:r w:rsidRPr="00FB1C3D">
        <w:rPr>
          <w:rFonts w:ascii="Segoe UI" w:hAnsi="Segoe UI" w:cs="Segoe UI"/>
          <w:b/>
          <w:noProof/>
          <w:sz w:val="20"/>
          <w:szCs w:val="20"/>
        </w:rPr>
        <w:t>Геодезические пункты Новосибирской области: необычные названия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Все пункты государственной геодезической сети, а их на территории Новосибирской области более 3,5 тысяч имеют номера, а многие и свое собственное название.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Придумывали их геодезисты при создании. Часто использовались названия близлежащих населенных пунктов или окружающей природной среды.</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Такие необычные названия геодезических пунктов как «Колбаса» в </w:t>
      </w:r>
      <w:proofErr w:type="spellStart"/>
      <w:r w:rsidRPr="00FB1C3D">
        <w:rPr>
          <w:rFonts w:ascii="Segoe UI" w:eastAsia="Times New Roman" w:hAnsi="Segoe UI" w:cs="Segoe UI"/>
          <w:color w:val="000000"/>
          <w:sz w:val="20"/>
          <w:szCs w:val="20"/>
          <w:lang w:eastAsia="ru-RU"/>
        </w:rPr>
        <w:t>Кыштовском</w:t>
      </w:r>
      <w:proofErr w:type="spellEnd"/>
      <w:r w:rsidRPr="00FB1C3D">
        <w:rPr>
          <w:rFonts w:ascii="Segoe UI" w:eastAsia="Times New Roman" w:hAnsi="Segoe UI" w:cs="Segoe UI"/>
          <w:color w:val="000000"/>
          <w:sz w:val="20"/>
          <w:szCs w:val="20"/>
          <w:lang w:eastAsia="ru-RU"/>
        </w:rPr>
        <w:t xml:space="preserve"> районе, «Зюзя» в Барабинском районе, «</w:t>
      </w:r>
      <w:proofErr w:type="spellStart"/>
      <w:r w:rsidRPr="00FB1C3D">
        <w:rPr>
          <w:rFonts w:ascii="Segoe UI" w:eastAsia="Times New Roman" w:hAnsi="Segoe UI" w:cs="Segoe UI"/>
          <w:color w:val="000000"/>
          <w:sz w:val="20"/>
          <w:szCs w:val="20"/>
          <w:lang w:eastAsia="ru-RU"/>
        </w:rPr>
        <w:t>Елбань</w:t>
      </w:r>
      <w:proofErr w:type="spellEnd"/>
      <w:r w:rsidRPr="00FB1C3D">
        <w:rPr>
          <w:rFonts w:ascii="Segoe UI" w:eastAsia="Times New Roman" w:hAnsi="Segoe UI" w:cs="Segoe UI"/>
          <w:color w:val="000000"/>
          <w:sz w:val="20"/>
          <w:szCs w:val="20"/>
          <w:lang w:eastAsia="ru-RU"/>
        </w:rPr>
        <w:t xml:space="preserve">» в </w:t>
      </w:r>
      <w:proofErr w:type="spellStart"/>
      <w:r w:rsidRPr="00FB1C3D">
        <w:rPr>
          <w:rFonts w:ascii="Segoe UI" w:eastAsia="Times New Roman" w:hAnsi="Segoe UI" w:cs="Segoe UI"/>
          <w:color w:val="000000"/>
          <w:sz w:val="20"/>
          <w:szCs w:val="20"/>
          <w:lang w:eastAsia="ru-RU"/>
        </w:rPr>
        <w:t>Маслянинском</w:t>
      </w:r>
      <w:proofErr w:type="spellEnd"/>
      <w:r w:rsidRPr="00FB1C3D">
        <w:rPr>
          <w:rFonts w:ascii="Segoe UI" w:eastAsia="Times New Roman" w:hAnsi="Segoe UI" w:cs="Segoe UI"/>
          <w:color w:val="000000"/>
          <w:sz w:val="20"/>
          <w:szCs w:val="20"/>
          <w:lang w:eastAsia="ru-RU"/>
        </w:rPr>
        <w:t xml:space="preserve"> районе, «</w:t>
      </w:r>
      <w:proofErr w:type="spellStart"/>
      <w:r w:rsidRPr="00FB1C3D">
        <w:rPr>
          <w:rFonts w:ascii="Segoe UI" w:eastAsia="Times New Roman" w:hAnsi="Segoe UI" w:cs="Segoe UI"/>
          <w:color w:val="000000"/>
          <w:sz w:val="20"/>
          <w:szCs w:val="20"/>
          <w:lang w:eastAsia="ru-RU"/>
        </w:rPr>
        <w:t>Неудачино</w:t>
      </w:r>
      <w:proofErr w:type="spellEnd"/>
      <w:r w:rsidRPr="00FB1C3D">
        <w:rPr>
          <w:rFonts w:ascii="Segoe UI" w:eastAsia="Times New Roman" w:hAnsi="Segoe UI" w:cs="Segoe UI"/>
          <w:color w:val="000000"/>
          <w:sz w:val="20"/>
          <w:szCs w:val="20"/>
          <w:lang w:eastAsia="ru-RU"/>
        </w:rPr>
        <w:t>» в Татарском районе, «Лисьи Норки» в Убинском районе совпадают с наименованиями населенных пунктов Новосибирской области, вблизи которых они расположены.</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Самые распространенные названия геодезических пунктов – производные от имен – «Александровка», «Андреевка», «Алексеевка», «Антошкино», «Васильевка», «</w:t>
      </w:r>
      <w:proofErr w:type="spellStart"/>
      <w:r w:rsidRPr="00FB1C3D">
        <w:rPr>
          <w:rFonts w:ascii="Segoe UI" w:eastAsia="Times New Roman" w:hAnsi="Segoe UI" w:cs="Segoe UI"/>
          <w:color w:val="000000"/>
          <w:sz w:val="20"/>
          <w:szCs w:val="20"/>
          <w:lang w:eastAsia="ru-RU"/>
        </w:rPr>
        <w:t>Ольгинский</w:t>
      </w:r>
      <w:proofErr w:type="spellEnd"/>
      <w:r w:rsidRPr="00FB1C3D">
        <w:rPr>
          <w:rFonts w:ascii="Segoe UI" w:eastAsia="Times New Roman" w:hAnsi="Segoe UI" w:cs="Segoe UI"/>
          <w:color w:val="000000"/>
          <w:sz w:val="20"/>
          <w:szCs w:val="20"/>
          <w:lang w:eastAsia="ru-RU"/>
        </w:rPr>
        <w:t>».</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Разбросаны по территории региона пункты с одинаковыми названиями: пункт «Михайловка» (12), «Высокая Грива» (9), «</w:t>
      </w:r>
      <w:proofErr w:type="spellStart"/>
      <w:r w:rsidRPr="00FB1C3D">
        <w:rPr>
          <w:rFonts w:ascii="Segoe UI" w:eastAsia="Times New Roman" w:hAnsi="Segoe UI" w:cs="Segoe UI"/>
          <w:color w:val="000000"/>
          <w:sz w:val="20"/>
          <w:szCs w:val="20"/>
          <w:lang w:eastAsia="ru-RU"/>
        </w:rPr>
        <w:t>Заготскот</w:t>
      </w:r>
      <w:proofErr w:type="spellEnd"/>
      <w:r w:rsidRPr="00FB1C3D">
        <w:rPr>
          <w:rFonts w:ascii="Segoe UI" w:eastAsia="Times New Roman" w:hAnsi="Segoe UI" w:cs="Segoe UI"/>
          <w:color w:val="000000"/>
          <w:sz w:val="20"/>
          <w:szCs w:val="20"/>
          <w:lang w:eastAsia="ru-RU"/>
        </w:rPr>
        <w:t>» (9).</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Пункты, характеризующие местность, в которой они расположены: «Лебяжье», «Болотный», «Курган», «За сопкой», «Береговой», «Пашня», а связанные с окружающей природой, имеют такие названия, как «</w:t>
      </w:r>
      <w:proofErr w:type="spellStart"/>
      <w:r w:rsidRPr="00FB1C3D">
        <w:rPr>
          <w:rFonts w:ascii="Segoe UI" w:eastAsia="Times New Roman" w:hAnsi="Segoe UI" w:cs="Segoe UI"/>
          <w:color w:val="000000"/>
          <w:sz w:val="20"/>
          <w:szCs w:val="20"/>
          <w:lang w:eastAsia="ru-RU"/>
        </w:rPr>
        <w:t>Васюганье</w:t>
      </w:r>
      <w:proofErr w:type="spellEnd"/>
      <w:r w:rsidRPr="00FB1C3D">
        <w:rPr>
          <w:rFonts w:ascii="Segoe UI" w:eastAsia="Times New Roman" w:hAnsi="Segoe UI" w:cs="Segoe UI"/>
          <w:color w:val="000000"/>
          <w:sz w:val="20"/>
          <w:szCs w:val="20"/>
          <w:lang w:eastAsia="ru-RU"/>
        </w:rPr>
        <w:t>», «Медвежье», «Кукушкино», «Лосиный», «Зайчиха».</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Названия геодезических пунктов – «Карапуз» в Убинском районе, «Смолокурня» в Северном районе, «Пенёк» в </w:t>
      </w:r>
      <w:proofErr w:type="spellStart"/>
      <w:r w:rsidRPr="00FB1C3D">
        <w:rPr>
          <w:rFonts w:ascii="Segoe UI" w:eastAsia="Times New Roman" w:hAnsi="Segoe UI" w:cs="Segoe UI"/>
          <w:color w:val="000000"/>
          <w:sz w:val="20"/>
          <w:szCs w:val="20"/>
          <w:lang w:eastAsia="ru-RU"/>
        </w:rPr>
        <w:t>Чулымском</w:t>
      </w:r>
      <w:proofErr w:type="spellEnd"/>
      <w:r w:rsidRPr="00FB1C3D">
        <w:rPr>
          <w:rFonts w:ascii="Segoe UI" w:eastAsia="Times New Roman" w:hAnsi="Segoe UI" w:cs="Segoe UI"/>
          <w:color w:val="000000"/>
          <w:sz w:val="20"/>
          <w:szCs w:val="20"/>
          <w:lang w:eastAsia="ru-RU"/>
        </w:rPr>
        <w:t xml:space="preserve"> районе, «</w:t>
      </w:r>
      <w:proofErr w:type="spellStart"/>
      <w:r w:rsidRPr="00FB1C3D">
        <w:rPr>
          <w:rFonts w:ascii="Segoe UI" w:eastAsia="Times New Roman" w:hAnsi="Segoe UI" w:cs="Segoe UI"/>
          <w:color w:val="000000"/>
          <w:sz w:val="20"/>
          <w:szCs w:val="20"/>
          <w:lang w:eastAsia="ru-RU"/>
        </w:rPr>
        <w:t>Шишики</w:t>
      </w:r>
      <w:proofErr w:type="spellEnd"/>
      <w:r w:rsidRPr="00FB1C3D">
        <w:rPr>
          <w:rFonts w:ascii="Segoe UI" w:eastAsia="Times New Roman" w:hAnsi="Segoe UI" w:cs="Segoe UI"/>
          <w:color w:val="000000"/>
          <w:sz w:val="20"/>
          <w:szCs w:val="20"/>
          <w:lang w:eastAsia="ru-RU"/>
        </w:rPr>
        <w:t xml:space="preserve">» в Краснозерском районе, «Молоки» в </w:t>
      </w:r>
      <w:proofErr w:type="spellStart"/>
      <w:r w:rsidRPr="00FB1C3D">
        <w:rPr>
          <w:rFonts w:ascii="Segoe UI" w:eastAsia="Times New Roman" w:hAnsi="Segoe UI" w:cs="Segoe UI"/>
          <w:color w:val="000000"/>
          <w:sz w:val="20"/>
          <w:szCs w:val="20"/>
          <w:lang w:eastAsia="ru-RU"/>
        </w:rPr>
        <w:t>Купинском</w:t>
      </w:r>
      <w:proofErr w:type="spellEnd"/>
      <w:r w:rsidRPr="00FB1C3D">
        <w:rPr>
          <w:rFonts w:ascii="Segoe UI" w:eastAsia="Times New Roman" w:hAnsi="Segoe UI" w:cs="Segoe UI"/>
          <w:color w:val="000000"/>
          <w:sz w:val="20"/>
          <w:szCs w:val="20"/>
          <w:lang w:eastAsia="ru-RU"/>
        </w:rPr>
        <w:t xml:space="preserve"> районе и «</w:t>
      </w:r>
      <w:proofErr w:type="spellStart"/>
      <w:r w:rsidRPr="00FB1C3D">
        <w:rPr>
          <w:rFonts w:ascii="Segoe UI" w:eastAsia="Times New Roman" w:hAnsi="Segoe UI" w:cs="Segoe UI"/>
          <w:color w:val="000000"/>
          <w:sz w:val="20"/>
          <w:szCs w:val="20"/>
          <w:lang w:eastAsia="ru-RU"/>
        </w:rPr>
        <w:t>Инской</w:t>
      </w:r>
      <w:proofErr w:type="spellEnd"/>
      <w:r w:rsidRPr="00FB1C3D">
        <w:rPr>
          <w:rFonts w:ascii="Segoe UI" w:eastAsia="Times New Roman" w:hAnsi="Segoe UI" w:cs="Segoe UI"/>
          <w:color w:val="000000"/>
          <w:sz w:val="20"/>
          <w:szCs w:val="20"/>
          <w:lang w:eastAsia="ru-RU"/>
        </w:rPr>
        <w:t xml:space="preserve"> Копец» в Тогучинском районе зачастую вызывают улыбку и недоумение.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Есть в Новосибирской области и «веселые» геодезические пункты: «Веселовский», «Веселая Дубрава», «Веселый Бедняк», «Веселое место», «Веселый кут».</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Самыми короткими названиями пунктов оказались «С» в городе Новосибирске, «Ик» в </w:t>
      </w:r>
      <w:proofErr w:type="spellStart"/>
      <w:r w:rsidRPr="00FB1C3D">
        <w:rPr>
          <w:rFonts w:ascii="Segoe UI" w:eastAsia="Times New Roman" w:hAnsi="Segoe UI" w:cs="Segoe UI"/>
          <w:color w:val="000000"/>
          <w:sz w:val="20"/>
          <w:szCs w:val="20"/>
          <w:lang w:eastAsia="ru-RU"/>
        </w:rPr>
        <w:t>Маслянинском</w:t>
      </w:r>
      <w:proofErr w:type="spellEnd"/>
      <w:r w:rsidRPr="00FB1C3D">
        <w:rPr>
          <w:rFonts w:ascii="Segoe UI" w:eastAsia="Times New Roman" w:hAnsi="Segoe UI" w:cs="Segoe UI"/>
          <w:color w:val="000000"/>
          <w:sz w:val="20"/>
          <w:szCs w:val="20"/>
          <w:lang w:eastAsia="ru-RU"/>
        </w:rPr>
        <w:t xml:space="preserve"> районе и «</w:t>
      </w:r>
      <w:proofErr w:type="spellStart"/>
      <w:r w:rsidRPr="00FB1C3D">
        <w:rPr>
          <w:rFonts w:ascii="Segoe UI" w:eastAsia="Times New Roman" w:hAnsi="Segoe UI" w:cs="Segoe UI"/>
          <w:color w:val="000000"/>
          <w:sz w:val="20"/>
          <w:szCs w:val="20"/>
          <w:lang w:eastAsia="ru-RU"/>
        </w:rPr>
        <w:t>Уй</w:t>
      </w:r>
      <w:proofErr w:type="spellEnd"/>
      <w:r w:rsidRPr="00FB1C3D">
        <w:rPr>
          <w:rFonts w:ascii="Segoe UI" w:eastAsia="Times New Roman" w:hAnsi="Segoe UI" w:cs="Segoe UI"/>
          <w:color w:val="000000"/>
          <w:sz w:val="20"/>
          <w:szCs w:val="20"/>
          <w:lang w:eastAsia="ru-RU"/>
        </w:rPr>
        <w:t xml:space="preserve">» в </w:t>
      </w:r>
      <w:proofErr w:type="spellStart"/>
      <w:r w:rsidRPr="00FB1C3D">
        <w:rPr>
          <w:rFonts w:ascii="Segoe UI" w:eastAsia="Times New Roman" w:hAnsi="Segoe UI" w:cs="Segoe UI"/>
          <w:color w:val="000000"/>
          <w:sz w:val="20"/>
          <w:szCs w:val="20"/>
          <w:lang w:eastAsia="ru-RU"/>
        </w:rPr>
        <w:t>Кыштовском</w:t>
      </w:r>
      <w:proofErr w:type="spellEnd"/>
      <w:r w:rsidRPr="00FB1C3D">
        <w:rPr>
          <w:rFonts w:ascii="Segoe UI" w:eastAsia="Times New Roman" w:hAnsi="Segoe UI" w:cs="Segoe UI"/>
          <w:color w:val="000000"/>
          <w:sz w:val="20"/>
          <w:szCs w:val="20"/>
          <w:lang w:eastAsia="ru-RU"/>
        </w:rPr>
        <w:t xml:space="preserve"> районе. </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И, пожалуй, самым уникальным является название пункта «Рай Жизни» в </w:t>
      </w:r>
      <w:proofErr w:type="spellStart"/>
      <w:r w:rsidRPr="00FB1C3D">
        <w:rPr>
          <w:rFonts w:ascii="Segoe UI" w:eastAsia="Times New Roman" w:hAnsi="Segoe UI" w:cs="Segoe UI"/>
          <w:color w:val="000000"/>
          <w:sz w:val="20"/>
          <w:szCs w:val="20"/>
          <w:lang w:eastAsia="ru-RU"/>
        </w:rPr>
        <w:t>Усть-Таркском</w:t>
      </w:r>
      <w:proofErr w:type="spellEnd"/>
      <w:r w:rsidRPr="00FB1C3D">
        <w:rPr>
          <w:rFonts w:ascii="Segoe UI" w:eastAsia="Times New Roman" w:hAnsi="Segoe UI" w:cs="Segoe UI"/>
          <w:color w:val="000000"/>
          <w:sz w:val="20"/>
          <w:szCs w:val="20"/>
          <w:lang w:eastAsia="ru-RU"/>
        </w:rPr>
        <w:t xml:space="preserve"> районе.</w:t>
      </w:r>
    </w:p>
    <w:p w:rsidR="00FB1C3D" w:rsidRPr="00FB1C3D" w:rsidRDefault="00FB1C3D" w:rsidP="00FB1C3D">
      <w:pPr>
        <w:spacing w:after="0" w:line="240" w:lineRule="auto"/>
        <w:ind w:firstLine="720"/>
        <w:jc w:val="center"/>
        <w:rPr>
          <w:rFonts w:ascii="Segoe UI" w:hAnsi="Segoe UI" w:cs="Segoe UI"/>
          <w:b/>
          <w:noProof/>
          <w:sz w:val="20"/>
          <w:szCs w:val="20"/>
        </w:rPr>
      </w:pPr>
      <w:r w:rsidRPr="00FB1C3D">
        <w:rPr>
          <w:rFonts w:ascii="Segoe UI" w:hAnsi="Segoe UI" w:cs="Segoe UI"/>
          <w:b/>
          <w:noProof/>
          <w:sz w:val="20"/>
          <w:szCs w:val="20"/>
        </w:rPr>
        <w:t>Личный прием граждан в региональном Росреестре возобновлен</w:t>
      </w:r>
    </w:p>
    <w:p w:rsidR="00FB1C3D" w:rsidRPr="00FB1C3D" w:rsidRDefault="00FB1C3D" w:rsidP="00FB1C3D">
      <w:pPr>
        <w:spacing w:after="0" w:line="240" w:lineRule="auto"/>
        <w:ind w:firstLine="720"/>
        <w:jc w:val="center"/>
        <w:rPr>
          <w:rFonts w:ascii="Segoe UI" w:eastAsia="Times New Roman" w:hAnsi="Segoe UI" w:cs="Segoe UI"/>
          <w:color w:val="000000"/>
          <w:sz w:val="20"/>
          <w:szCs w:val="20"/>
          <w:lang w:eastAsia="ru-RU"/>
        </w:rPr>
      </w:pPr>
    </w:p>
    <w:p w:rsidR="00FB1C3D" w:rsidRPr="00FB1C3D" w:rsidRDefault="00FB1C3D" w:rsidP="00FB1C3D">
      <w:pPr>
        <w:spacing w:after="0" w:line="240" w:lineRule="auto"/>
        <w:ind w:firstLine="709"/>
        <w:jc w:val="both"/>
        <w:rPr>
          <w:rFonts w:ascii="Segoe UI" w:hAnsi="Segoe UI" w:cs="Segoe UI"/>
          <w:sz w:val="20"/>
          <w:szCs w:val="20"/>
        </w:rPr>
      </w:pPr>
      <w:r w:rsidRPr="00FB1C3D">
        <w:rPr>
          <w:rFonts w:ascii="Segoe UI" w:hAnsi="Segoe UI" w:cs="Segoe UI"/>
          <w:b/>
          <w:sz w:val="20"/>
          <w:szCs w:val="20"/>
        </w:rPr>
        <w:lastRenderedPageBreak/>
        <w:t>С 10 мая 2023 года</w:t>
      </w:r>
      <w:r w:rsidRPr="00FB1C3D">
        <w:rPr>
          <w:rFonts w:ascii="Segoe UI" w:hAnsi="Segoe UI" w:cs="Segoe UI"/>
          <w:sz w:val="20"/>
          <w:szCs w:val="20"/>
        </w:rPr>
        <w:t xml:space="preserve"> в новосибирском Росреестре возобновляется личный прием. Граждане могут получить консультации специалистов Управления по различным вопросам оформления недвижимости, исправления ошибок в Едином государственном реестре недвижимости, осуществления контрольных (надзорных) полномочий ведомства. Подробнее можно ознакомиться на </w:t>
      </w:r>
      <w:hyperlink r:id="rId9" w:history="1">
        <w:r w:rsidRPr="00FB1C3D">
          <w:rPr>
            <w:rFonts w:ascii="Segoe UI" w:hAnsi="Segoe UI" w:cs="Segoe UI"/>
            <w:color w:val="0000FF"/>
            <w:sz w:val="20"/>
            <w:szCs w:val="20"/>
            <w:u w:val="single"/>
          </w:rPr>
          <w:t>сайте Росреестра</w:t>
        </w:r>
      </w:hyperlink>
      <w:r w:rsidRPr="00FB1C3D">
        <w:rPr>
          <w:rFonts w:ascii="Segoe UI" w:hAnsi="Segoe UI" w:cs="Segoe UI"/>
          <w:sz w:val="20"/>
          <w:szCs w:val="20"/>
        </w:rPr>
        <w:t>.</w:t>
      </w:r>
    </w:p>
    <w:p w:rsidR="00FB1C3D" w:rsidRPr="00FB1C3D" w:rsidRDefault="00FB1C3D" w:rsidP="00FB1C3D">
      <w:pPr>
        <w:shd w:val="clear" w:color="auto" w:fill="FFFFFF"/>
        <w:spacing w:after="0" w:line="240" w:lineRule="auto"/>
        <w:ind w:firstLine="708"/>
        <w:jc w:val="both"/>
        <w:rPr>
          <w:rFonts w:ascii="Segoe UI" w:eastAsia="Times New Roman" w:hAnsi="Segoe UI" w:cs="Segoe UI"/>
          <w:sz w:val="20"/>
          <w:szCs w:val="20"/>
          <w:lang w:eastAsia="ru-RU"/>
        </w:rPr>
      </w:pPr>
      <w:r w:rsidRPr="00FB1C3D">
        <w:rPr>
          <w:rFonts w:ascii="Segoe UI" w:eastAsia="Times New Roman" w:hAnsi="Segoe UI" w:cs="Segoe UI"/>
          <w:sz w:val="20"/>
          <w:szCs w:val="20"/>
          <w:lang w:eastAsia="ru-RU"/>
        </w:rPr>
        <w:t xml:space="preserve">Личный прием осуществляется по предварительной записи: </w:t>
      </w:r>
      <w:r w:rsidRPr="00FB1C3D">
        <w:rPr>
          <w:rFonts w:ascii="Segoe UI" w:eastAsia="Times New Roman" w:hAnsi="Segoe UI" w:cs="Segoe UI"/>
          <w:sz w:val="20"/>
          <w:szCs w:val="20"/>
          <w:lang w:eastAsia="ru-RU"/>
        </w:rPr>
        <w:br/>
      </w:r>
      <w:r w:rsidRPr="00FB1C3D">
        <w:rPr>
          <w:rFonts w:ascii="Segoe UI" w:eastAsia="Times New Roman" w:hAnsi="Segoe UI" w:cs="Segoe UI"/>
          <w:color w:val="000000"/>
          <w:spacing w:val="3"/>
          <w:sz w:val="20"/>
          <w:szCs w:val="20"/>
          <w:lang w:eastAsia="ru-RU"/>
        </w:rPr>
        <w:t xml:space="preserve">телефон </w:t>
      </w:r>
      <w:r w:rsidRPr="00FB1C3D">
        <w:rPr>
          <w:rFonts w:ascii="Segoe UI" w:eastAsia="Times New Roman" w:hAnsi="Segoe UI" w:cs="Segoe UI"/>
          <w:sz w:val="20"/>
          <w:szCs w:val="20"/>
          <w:lang w:eastAsia="ru-RU"/>
        </w:rPr>
        <w:t>8 (383) 227 10 87 по будням с 08:00 до 16:00, перерыв с 12:00 до 12:48.</w:t>
      </w:r>
    </w:p>
    <w:p w:rsidR="00FB1C3D" w:rsidRPr="00FB1C3D" w:rsidRDefault="00FB1C3D" w:rsidP="00FB1C3D">
      <w:pPr>
        <w:spacing w:after="0" w:line="240" w:lineRule="auto"/>
        <w:ind w:firstLine="709"/>
        <w:jc w:val="both"/>
        <w:rPr>
          <w:rFonts w:ascii="Segoe UI" w:hAnsi="Segoe UI" w:cs="Segoe UI"/>
          <w:sz w:val="20"/>
          <w:szCs w:val="20"/>
        </w:rPr>
      </w:pPr>
      <w:r w:rsidRPr="00FB1C3D">
        <w:rPr>
          <w:rFonts w:ascii="Segoe UI" w:hAnsi="Segoe UI" w:cs="Segoe UI"/>
          <w:sz w:val="20"/>
          <w:szCs w:val="20"/>
        </w:rPr>
        <w:t xml:space="preserve">График личного приема размещен на сайте Росреестра в разделе «Обратная связь / Обращения граждан», а также на официальной странице ведомства в социальной сети </w:t>
      </w:r>
      <w:hyperlink r:id="rId10" w:history="1">
        <w:proofErr w:type="spellStart"/>
        <w:r w:rsidRPr="00FB1C3D">
          <w:rPr>
            <w:rFonts w:ascii="Segoe UI" w:hAnsi="Segoe UI" w:cs="Segoe UI"/>
            <w:color w:val="0000FF"/>
            <w:sz w:val="20"/>
            <w:szCs w:val="20"/>
            <w:u w:val="single"/>
          </w:rPr>
          <w:t>ВКонтакте</w:t>
        </w:r>
        <w:proofErr w:type="spellEnd"/>
      </w:hyperlink>
      <w:r w:rsidRPr="00FB1C3D">
        <w:rPr>
          <w:rFonts w:ascii="Segoe UI" w:hAnsi="Segoe UI" w:cs="Segoe UI"/>
          <w:sz w:val="20"/>
          <w:szCs w:val="20"/>
        </w:rPr>
        <w:t xml:space="preserve">. </w:t>
      </w:r>
    </w:p>
    <w:p w:rsidR="00FB1C3D" w:rsidRPr="00FB1C3D" w:rsidRDefault="00FB1C3D" w:rsidP="00FB1C3D">
      <w:pPr>
        <w:shd w:val="clear" w:color="auto" w:fill="FFFFFF"/>
        <w:spacing w:after="0" w:line="240" w:lineRule="auto"/>
        <w:ind w:firstLine="708"/>
        <w:jc w:val="both"/>
        <w:rPr>
          <w:rFonts w:ascii="Segoe UI" w:eastAsia="Times New Roman" w:hAnsi="Segoe UI" w:cs="Segoe UI"/>
          <w:sz w:val="20"/>
          <w:szCs w:val="20"/>
          <w:lang w:eastAsia="ru-RU"/>
        </w:rPr>
      </w:pPr>
      <w:r w:rsidRPr="00FB1C3D">
        <w:rPr>
          <w:rFonts w:ascii="Segoe UI" w:eastAsia="Times New Roman" w:hAnsi="Segoe UI" w:cs="Segoe UI"/>
          <w:sz w:val="20"/>
          <w:szCs w:val="20"/>
          <w:lang w:eastAsia="ru-RU"/>
        </w:rPr>
        <w:t>С информацией о порядке оказания услуг Росреестра, о способах подачи документов, о размерах государственной пошлины, необходимом пакете документов можно ознакомиться на официальном сайте Росреестра или по круглосуточному телефону Ведомственного центра телефонного обслуживания Росреестра 8 800 100 34 34 (звонок по России бесплатный).</w:t>
      </w:r>
    </w:p>
    <w:p w:rsidR="00FB1C3D" w:rsidRPr="00FB1C3D" w:rsidRDefault="00FB1C3D" w:rsidP="00FB1C3D">
      <w:pPr>
        <w:spacing w:after="0" w:line="240" w:lineRule="auto"/>
        <w:jc w:val="center"/>
        <w:rPr>
          <w:rFonts w:ascii="Segoe UI" w:hAnsi="Segoe UI" w:cs="Segoe UI"/>
          <w:b/>
          <w:noProof/>
          <w:sz w:val="20"/>
          <w:szCs w:val="20"/>
        </w:rPr>
      </w:pPr>
      <w:r w:rsidRPr="00FB1C3D">
        <w:rPr>
          <w:rFonts w:ascii="Segoe UI" w:hAnsi="Segoe UI" w:cs="Segoe UI"/>
          <w:b/>
          <w:noProof/>
          <w:sz w:val="20"/>
          <w:szCs w:val="20"/>
        </w:rPr>
        <w:t>Новосибирский Росреестр вошел в ТОП-10 лидеров цифровой трансформации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Управление Росреестра по Новосибирской области по итогам первого квартала 2023 года вошло в десятку лидеров территориальных органов Росреестра в регионах по цифровой трансформации.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Сегодня почти половина обращений на оформление недвижимости в регионе поступает в электронном виде, а это более 1000 заявок в день (для сравнения: 450 заявок поступило во втором полугодии 2015 года).  </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В режиме онлайн – в течение одного дня - регистрируются 80% ипотечных сделок и 85% сделок на первичном рынке недвижимости. </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Перевод в электронный вид архивов – еще один важный блок работы, направленный на повышение качества и сокращение сроков оказания услуг населению. Уже оцифровано около 3 миллионов архивных реестровых дел по объектам недвижимости Новосибирской области, а это почти 60% всего архива.</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i/>
          <w:color w:val="000000"/>
          <w:sz w:val="20"/>
          <w:szCs w:val="20"/>
          <w:lang w:eastAsia="ru-RU"/>
        </w:rPr>
      </w:pPr>
      <w:r w:rsidRPr="00FB1C3D">
        <w:rPr>
          <w:rFonts w:ascii="Segoe UI" w:eastAsia="Times New Roman" w:hAnsi="Segoe UI" w:cs="Segoe UI"/>
          <w:i/>
          <w:color w:val="000000"/>
          <w:sz w:val="20"/>
          <w:szCs w:val="20"/>
          <w:lang w:eastAsia="ru-RU"/>
        </w:rPr>
        <w:t>«Как показала практика, электронные услуги намного безопаснее традиционных (бумажных),</w:t>
      </w:r>
      <w:r w:rsidRPr="00FB1C3D">
        <w:rPr>
          <w:rFonts w:ascii="Segoe UI" w:eastAsia="Times New Roman" w:hAnsi="Segoe UI" w:cs="Segoe UI"/>
          <w:color w:val="000000"/>
          <w:sz w:val="20"/>
          <w:szCs w:val="20"/>
          <w:lang w:eastAsia="ru-RU"/>
        </w:rPr>
        <w:t xml:space="preserve"> - говорит руководитель Управления Росреестра по Новосибирской области </w:t>
      </w:r>
      <w:r w:rsidRPr="00FB1C3D">
        <w:rPr>
          <w:rFonts w:ascii="Segoe UI" w:eastAsia="Times New Roman" w:hAnsi="Segoe UI" w:cs="Segoe UI"/>
          <w:b/>
          <w:color w:val="000000"/>
          <w:sz w:val="20"/>
          <w:szCs w:val="20"/>
          <w:lang w:eastAsia="ru-RU"/>
        </w:rPr>
        <w:t xml:space="preserve">Светлана </w:t>
      </w:r>
      <w:proofErr w:type="spellStart"/>
      <w:r w:rsidRPr="00FB1C3D">
        <w:rPr>
          <w:rFonts w:ascii="Segoe UI" w:eastAsia="Times New Roman" w:hAnsi="Segoe UI" w:cs="Segoe UI"/>
          <w:b/>
          <w:color w:val="000000"/>
          <w:sz w:val="20"/>
          <w:szCs w:val="20"/>
          <w:lang w:eastAsia="ru-RU"/>
        </w:rPr>
        <w:t>Рягузова</w:t>
      </w:r>
      <w:proofErr w:type="spellEnd"/>
      <w:r w:rsidRPr="00FB1C3D">
        <w:rPr>
          <w:rFonts w:ascii="Segoe UI" w:eastAsia="Times New Roman" w:hAnsi="Segoe UI" w:cs="Segoe UI"/>
          <w:color w:val="000000"/>
          <w:sz w:val="20"/>
          <w:szCs w:val="20"/>
          <w:lang w:eastAsia="ru-RU"/>
        </w:rPr>
        <w:t xml:space="preserve">. – </w:t>
      </w:r>
      <w:r w:rsidRPr="00FB1C3D">
        <w:rPr>
          <w:rFonts w:ascii="Segoe UI" w:eastAsia="Times New Roman" w:hAnsi="Segoe UI" w:cs="Segoe UI"/>
          <w:i/>
          <w:color w:val="000000"/>
          <w:sz w:val="20"/>
          <w:szCs w:val="20"/>
          <w:lang w:eastAsia="ru-RU"/>
        </w:rPr>
        <w:t>Для этого используются личные кабинеты. Сегодня большую часть услуг Росреестра можно получить через официальный сайт Росреестра или через портал Госуслуг.  Благодаря сервисам решения по оформлению недвижимости принимаются за несколько минут, а выдача сведений вообще происходит в режиме онлайн».</w:t>
      </w:r>
    </w:p>
    <w:p w:rsidR="00086883" w:rsidRPr="00FB1C3D" w:rsidRDefault="00FB1C3D" w:rsidP="00FB1C3D">
      <w:pPr>
        <w:autoSpaceDE w:val="0"/>
        <w:autoSpaceDN w:val="0"/>
        <w:adjustRightInd w:val="0"/>
        <w:spacing w:after="0" w:line="240" w:lineRule="auto"/>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В ТОП-10 по цифровой трансформации всего вошли три региона Сибирского федерального округа: Иркутская область, Алтайский край и Новосибирская область.  </w:t>
      </w:r>
    </w:p>
    <w:p w:rsidR="00FB1C3D" w:rsidRPr="00FB1C3D" w:rsidRDefault="00FB1C3D" w:rsidP="00FB1C3D">
      <w:pPr>
        <w:spacing w:after="0" w:line="240" w:lineRule="auto"/>
        <w:ind w:firstLine="720"/>
        <w:jc w:val="center"/>
        <w:rPr>
          <w:rFonts w:ascii="Segoe UI" w:hAnsi="Segoe UI" w:cs="Segoe UI"/>
          <w:b/>
          <w:noProof/>
          <w:sz w:val="20"/>
          <w:szCs w:val="20"/>
        </w:rPr>
      </w:pPr>
      <w:r w:rsidRPr="00FB1C3D">
        <w:rPr>
          <w:rFonts w:ascii="Segoe UI" w:hAnsi="Segoe UI" w:cs="Segoe UI"/>
          <w:b/>
          <w:noProof/>
          <w:sz w:val="20"/>
          <w:szCs w:val="20"/>
        </w:rPr>
        <w:t xml:space="preserve">Новосибирский Росреестр открыл выставку </w:t>
      </w:r>
    </w:p>
    <w:p w:rsidR="00FB1C3D" w:rsidRPr="00FB1C3D" w:rsidRDefault="00FB1C3D" w:rsidP="00FB1C3D">
      <w:pPr>
        <w:spacing w:after="0" w:line="240" w:lineRule="auto"/>
        <w:ind w:firstLine="720"/>
        <w:jc w:val="center"/>
        <w:rPr>
          <w:rFonts w:ascii="Segoe UI" w:hAnsi="Segoe UI" w:cs="Segoe UI"/>
          <w:b/>
          <w:noProof/>
          <w:sz w:val="20"/>
          <w:szCs w:val="20"/>
        </w:rPr>
      </w:pPr>
      <w:r w:rsidRPr="00FB1C3D">
        <w:rPr>
          <w:rFonts w:ascii="Segoe UI" w:hAnsi="Segoe UI" w:cs="Segoe UI"/>
          <w:b/>
          <w:noProof/>
          <w:sz w:val="20"/>
          <w:szCs w:val="20"/>
        </w:rPr>
        <w:t>«Геодезисты в годы войны»</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Управлением Росреестра по Новосибирской области организована выставка «Геодезисты в годы войны», посвященная подвигу геодезистов в годы Великой Отечественной войны.</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Помощь фронту со стороны топографов и геодезистов была крайне важна. На приграничные районы создавались новые топографические карты и развивались геодезические сети, обеспечивалась геодезическая привязка всех огневых точек.</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Практически вся деятельность Главного управления геодезии и картографии была направлена на обеспечение Советской армии топографическими картами и каталогами геодезических пунктов. Уже в первые месяцы все предприятия, картфабрики, отрасли должны были перестроить свою работу. Наиболее ходовыми в первый период войны были «тактические» карты (1:50 000 и 1:100 000).</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Усилиями военных и гражданских топографов за период 1941-1945 гг. было определено свыше 200 тыс. геодезических и артиллерийских пунктов, осуществлены привязки более 90 тыс. боевых порядков артиллерии, дешифровано свыше полумиллиона </w:t>
      </w:r>
      <w:proofErr w:type="spellStart"/>
      <w:r w:rsidRPr="00FB1C3D">
        <w:rPr>
          <w:rFonts w:ascii="Segoe UI" w:hAnsi="Segoe UI" w:cs="Segoe UI"/>
          <w:sz w:val="20"/>
          <w:szCs w:val="20"/>
        </w:rPr>
        <w:t>аэроснимков</w:t>
      </w:r>
      <w:proofErr w:type="spellEnd"/>
      <w:r w:rsidRPr="00FB1C3D">
        <w:rPr>
          <w:rFonts w:ascii="Segoe UI" w:hAnsi="Segoe UI" w:cs="Segoe UI"/>
          <w:sz w:val="20"/>
          <w:szCs w:val="20"/>
        </w:rPr>
        <w:t xml:space="preserve"> обороны противника. Топографические съемки охватили площадь около 7000 кв. км, было определено 6 743 пункта триангуляции 1 и 2 класса и 7 294 пункта 2-4 классов заполняющих сетей.</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В военное время все усилия были направлены на Победу, но не останавливались и продолжались работы по развитию геодезических сетей и производству топографических съемок в масштабах 1:100 000 и 1:200 000 на территории Казахстана, Средней Азии и Сибири, которые впоследствии использовались для геологоразведки и при освоении целинных земель. </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В послевоенный период перед геодезической отраслью были поставлены две главные задачи: построение высокоточной государственной геодезической сети на всей территории страны как координатной основы для сплошного картографирования; и завершение создания основной сплошной топографической карты масштаба 1:100 000.</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lastRenderedPageBreak/>
        <w:t>Основные силы геодезистов и топографов были сосредоточены на выполнении этих задач.</w:t>
      </w:r>
    </w:p>
    <w:p w:rsidR="00FB1C3D" w:rsidRPr="00FB1C3D" w:rsidRDefault="00FB1C3D" w:rsidP="00FB1C3D">
      <w:pPr>
        <w:tabs>
          <w:tab w:val="left" w:pos="4678"/>
          <w:tab w:val="left" w:pos="5529"/>
        </w:tabs>
        <w:spacing w:after="0" w:line="240" w:lineRule="auto"/>
        <w:ind w:firstLine="709"/>
        <w:contextualSpacing/>
        <w:jc w:val="both"/>
        <w:rPr>
          <w:rFonts w:ascii="Segoe UI" w:hAnsi="Segoe UI" w:cs="Segoe UI"/>
          <w:sz w:val="20"/>
          <w:szCs w:val="20"/>
        </w:rPr>
      </w:pPr>
      <w:r w:rsidRPr="00FB1C3D">
        <w:rPr>
          <w:rFonts w:ascii="Segoe UI" w:hAnsi="Segoe UI" w:cs="Segoe UI"/>
          <w:sz w:val="20"/>
          <w:szCs w:val="20"/>
        </w:rPr>
        <w:t xml:space="preserve">Посетители и сотрудники Новосибирского Росреестра могут ознакомиться с уникальными историческими снимками 40-х годов XX столетия, на которых показана деятельность топографов, геодезистов и картографов, проявивших подлинный героизм при выполнении задач в тылу и на передовой. </w:t>
      </w:r>
    </w:p>
    <w:p w:rsidR="00FB1C3D" w:rsidRPr="00FB1C3D" w:rsidRDefault="00FB1C3D" w:rsidP="00FB1C3D">
      <w:pPr>
        <w:spacing w:after="0" w:line="240" w:lineRule="auto"/>
        <w:ind w:firstLine="720"/>
        <w:jc w:val="center"/>
        <w:rPr>
          <w:rFonts w:ascii="Segoe UI" w:hAnsi="Segoe UI" w:cs="Segoe UI"/>
          <w:b/>
          <w:noProof/>
          <w:sz w:val="20"/>
          <w:szCs w:val="20"/>
        </w:rPr>
      </w:pPr>
      <w:r w:rsidRPr="00FB1C3D">
        <w:rPr>
          <w:rFonts w:ascii="Segoe UI" w:hAnsi="Segoe UI" w:cs="Segoe UI"/>
          <w:b/>
          <w:noProof/>
          <w:sz w:val="20"/>
          <w:szCs w:val="20"/>
        </w:rPr>
        <w:t xml:space="preserve">Новосибирский Росреестр провел горячую линию </w:t>
      </w:r>
      <w:r w:rsidRPr="00FB1C3D">
        <w:rPr>
          <w:rFonts w:ascii="Segoe UI" w:hAnsi="Segoe UI" w:cs="Segoe UI"/>
          <w:b/>
          <w:noProof/>
          <w:sz w:val="20"/>
          <w:szCs w:val="20"/>
        </w:rPr>
        <w:br/>
        <w:t>ко Дню защиты детей</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В четверг, 01 июня 2023 года, в Управлении Росреестра по Новосибирской области прошла «горячая» телефонная линия по вопросам оформления сделок с недвижимостью с участием несовершеннолетних. </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Публикуем ответы на поступившие в ходе «горячей» линии вопросы. </w:t>
      </w:r>
    </w:p>
    <w:p w:rsidR="00FB1C3D" w:rsidRPr="00FB1C3D" w:rsidRDefault="00FB1C3D" w:rsidP="00FB1C3D">
      <w:pPr>
        <w:autoSpaceDE w:val="0"/>
        <w:autoSpaceDN w:val="0"/>
        <w:adjustRightInd w:val="0"/>
        <w:spacing w:after="0" w:line="240" w:lineRule="auto"/>
        <w:ind w:firstLine="708"/>
        <w:jc w:val="both"/>
        <w:rPr>
          <w:rFonts w:ascii="Segoe UI" w:hAnsi="Segoe UI" w:cs="Segoe UI"/>
          <w:b/>
          <w:sz w:val="20"/>
          <w:szCs w:val="20"/>
        </w:rPr>
      </w:pPr>
      <w:r w:rsidRPr="00FB1C3D">
        <w:rPr>
          <w:rFonts w:ascii="Segoe UI" w:hAnsi="Segoe UI" w:cs="Segoe UI"/>
          <w:b/>
          <w:sz w:val="20"/>
          <w:szCs w:val="20"/>
        </w:rPr>
        <w:t>Как продать квартиру, одним из собственников которой является несовершеннолетний?</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Совершить продажу, обмен, дарение, любую другую сделку, влекущую уменьшение имущества несовершеннолетнего или отказ от принадлежащих ему прав, можно только при наличии предварительного разрешения органа опеки и попечительства. Сделка, совершенная без такого разрешения, может быть признана недействительной.</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Сделка по отчуждению недвижимого имущества (или его доли), принадлежащего несовершеннолетнему, подлежит обязательному нотариальному удостоверению. Несоблюдение нотариальной формы такой сделки влечет ее ничтожность.</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Обратить внимание, что законные представители несовершеннолетних, супруги представителей и близкие родственники не могут быть приобретателями (например, одаряемыми, покупателями) имущества несовершеннолетнего. К близким родственникам относятся родители, дедушки и бабушки, а также полнородные и неполнородные братья и сестры.</w:t>
      </w:r>
    </w:p>
    <w:p w:rsidR="00FB1C3D" w:rsidRPr="00FB1C3D" w:rsidRDefault="00FB1C3D" w:rsidP="00FB1C3D">
      <w:pPr>
        <w:autoSpaceDE w:val="0"/>
        <w:autoSpaceDN w:val="0"/>
        <w:adjustRightInd w:val="0"/>
        <w:spacing w:after="0" w:line="240" w:lineRule="auto"/>
        <w:ind w:firstLine="708"/>
        <w:jc w:val="both"/>
        <w:rPr>
          <w:rFonts w:ascii="Segoe UI" w:hAnsi="Segoe UI" w:cs="Segoe UI"/>
          <w:b/>
          <w:sz w:val="20"/>
          <w:szCs w:val="20"/>
        </w:rPr>
      </w:pPr>
      <w:r w:rsidRPr="00FB1C3D">
        <w:rPr>
          <w:rFonts w:ascii="Segoe UI" w:hAnsi="Segoe UI" w:cs="Segoe UI"/>
          <w:b/>
          <w:sz w:val="20"/>
          <w:szCs w:val="20"/>
        </w:rPr>
        <w:t>Как оформить недвижимость на ребенка?</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Решения за ребенка принимают его законные представители – родители или опекуны, или он решает сам, но с их письменного согласия по достижении 14 лет.</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Представители ребенка на государственную регистрацию сдают документы, подтверждающие их полномочия законных представителей (свидетельство о рождении ребенка – для родителей, или решение суда об установлении попечения или об усыновлении).</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В договоре купли-продажи или дарения объекта недвижимости ребенок младше 14 лет фигурирует как покупатель или одаряемый </w:t>
      </w:r>
      <w:r w:rsidRPr="00FB1C3D">
        <w:rPr>
          <w:rFonts w:ascii="Segoe UI" w:hAnsi="Segoe UI" w:cs="Segoe UI"/>
          <w:b/>
          <w:i/>
          <w:sz w:val="20"/>
          <w:szCs w:val="20"/>
        </w:rPr>
        <w:t>в лице своего законного представителя.</w:t>
      </w:r>
      <w:r w:rsidRPr="00FB1C3D">
        <w:rPr>
          <w:rFonts w:ascii="Segoe UI" w:hAnsi="Segoe UI" w:cs="Segoe UI"/>
          <w:sz w:val="20"/>
          <w:szCs w:val="20"/>
        </w:rPr>
        <w:t xml:space="preserve"> Все действия за ребенка и от его имени полностью выполняют его родители или законные представители.</w:t>
      </w:r>
    </w:p>
    <w:p w:rsidR="00FB1C3D" w:rsidRPr="00FB1C3D" w:rsidRDefault="00FB1C3D" w:rsidP="00FB1C3D">
      <w:pPr>
        <w:autoSpaceDE w:val="0"/>
        <w:autoSpaceDN w:val="0"/>
        <w:adjustRightInd w:val="0"/>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Ребенок 14 – 17 лет (включительно) в договоре фигурирует как покупатель или одаряемый, действующий </w:t>
      </w:r>
      <w:r w:rsidRPr="00FB1C3D">
        <w:rPr>
          <w:rFonts w:ascii="Segoe UI" w:hAnsi="Segoe UI" w:cs="Segoe UI"/>
          <w:b/>
          <w:i/>
          <w:sz w:val="20"/>
          <w:szCs w:val="20"/>
        </w:rPr>
        <w:t>с согласия своего законного представителя</w:t>
      </w:r>
      <w:r w:rsidRPr="00FB1C3D">
        <w:rPr>
          <w:rFonts w:ascii="Segoe UI" w:hAnsi="Segoe UI" w:cs="Segoe UI"/>
          <w:sz w:val="20"/>
          <w:szCs w:val="20"/>
        </w:rPr>
        <w:t>. Согласие законных представителей ребенка прописывается либо в тексте договора, либо оформляется отдельным документом. Личное присутствие ребенка на сделке обязательно, при себе у него должен быть паспорт. Ребенок сам подписывает все документы (договор, заявление о государственной регистрации и прочие).</w:t>
      </w:r>
    </w:p>
    <w:p w:rsidR="00FB1C3D" w:rsidRPr="00FB1C3D" w:rsidRDefault="00FB1C3D" w:rsidP="00FB1C3D">
      <w:pPr>
        <w:spacing w:after="0" w:line="240" w:lineRule="auto"/>
        <w:jc w:val="both"/>
        <w:rPr>
          <w:rFonts w:ascii="Segoe UI" w:hAnsi="Segoe UI" w:cs="Segoe UI"/>
          <w:b/>
          <w:noProof/>
          <w:sz w:val="20"/>
          <w:szCs w:val="20"/>
        </w:rPr>
      </w:pPr>
      <w:r w:rsidRPr="00FB1C3D">
        <w:rPr>
          <w:rFonts w:ascii="Segoe UI" w:hAnsi="Segoe UI" w:cs="Segoe UI"/>
          <w:b/>
          <w:noProof/>
          <w:sz w:val="20"/>
          <w:szCs w:val="20"/>
        </w:rPr>
        <w:t>О профилактике пожаров на территории Новосибирской области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В рамках осуществления федерального государственного земельного контроля (надзора) Управлением Росреестра по Новосибирской области проводятся профилактические мероприятия по предупреждению возникновения пожароопасных ситуаций, путем разъяснительной работы среди граждан.</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Обращаем Ваше внимание на то, что чаще всего случайные возгорания, влекущие угрозу </w:t>
      </w:r>
      <w:r w:rsidRPr="00FB1C3D">
        <w:rPr>
          <w:rFonts w:ascii="Segoe UI" w:eastAsia="Times New Roman" w:hAnsi="Segoe UI" w:cs="Segoe UI"/>
          <w:color w:val="000000"/>
          <w:sz w:val="20"/>
          <w:szCs w:val="20"/>
          <w:lang w:eastAsia="ru-RU"/>
        </w:rPr>
        <w:tab/>
        <w:t>для жизни людей и их домов, происходят в садовых или загородных поселках.</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b/>
          <w:color w:val="000000"/>
          <w:sz w:val="20"/>
          <w:szCs w:val="20"/>
          <w:lang w:eastAsia="ru-RU"/>
        </w:rPr>
      </w:pPr>
      <w:r w:rsidRPr="00FB1C3D">
        <w:rPr>
          <w:rFonts w:ascii="Segoe UI" w:eastAsia="Times New Roman" w:hAnsi="Segoe UI" w:cs="Segoe UI"/>
          <w:b/>
          <w:color w:val="000000"/>
          <w:sz w:val="20"/>
          <w:szCs w:val="20"/>
          <w:lang w:eastAsia="ru-RU"/>
        </w:rPr>
        <w:t>Правила пожарной безопасности в дачном доме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В целях содержания электрических сетей в исправном и безопасном состоянии запрещается: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прокладывать электрическую проводку по горючему основанию либо наклеивать горючие материалы на электрическую проводку;</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оставлять без присмотра включенными в электрическую сеть электронагревательные и другие бытовые электроприборы, за исключением электроприборов, которые должны находиться в круглосуточном режиме работы;</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 эксплуатировать электропровода и кабели с видимыми нарушениями изоляции и со следами термического воздействия; </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 пользоваться розетками, рубильниками, другими </w:t>
      </w:r>
      <w:proofErr w:type="spellStart"/>
      <w:r w:rsidRPr="00FB1C3D">
        <w:rPr>
          <w:rFonts w:ascii="Segoe UI" w:eastAsia="Times New Roman" w:hAnsi="Segoe UI" w:cs="Segoe UI"/>
          <w:color w:val="000000"/>
          <w:sz w:val="20"/>
          <w:szCs w:val="20"/>
          <w:lang w:eastAsia="ru-RU"/>
        </w:rPr>
        <w:t>электроустановочными</w:t>
      </w:r>
      <w:proofErr w:type="spellEnd"/>
      <w:r w:rsidRPr="00FB1C3D">
        <w:rPr>
          <w:rFonts w:ascii="Segoe UI" w:eastAsia="Times New Roman" w:hAnsi="Segoe UI" w:cs="Segoe UI"/>
          <w:color w:val="000000"/>
          <w:sz w:val="20"/>
          <w:szCs w:val="20"/>
          <w:lang w:eastAsia="ru-RU"/>
        </w:rPr>
        <w:t xml:space="preserve"> изделиями с повреждениями;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lastRenderedPageBreak/>
        <w:t>- пользоваться электрическими утюгами, электрическими плитками, 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их конструкцией;</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использовать нестандартные (самодельные) электрические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электронагревательные приборы и удлинители для питания электроприборов, а также использовать некалиброванные плавкие вставки или другие самодельные аппараты защиты от перегрузки и короткого замыкания.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b/>
          <w:color w:val="000000"/>
          <w:sz w:val="20"/>
          <w:szCs w:val="20"/>
          <w:lang w:eastAsia="ru-RU"/>
        </w:rPr>
      </w:pPr>
      <w:r w:rsidRPr="00FB1C3D">
        <w:rPr>
          <w:rFonts w:ascii="Segoe UI" w:eastAsia="Times New Roman" w:hAnsi="Segoe UI" w:cs="Segoe UI"/>
          <w:b/>
          <w:color w:val="000000"/>
          <w:sz w:val="20"/>
          <w:szCs w:val="20"/>
          <w:lang w:eastAsia="ru-RU"/>
        </w:rPr>
        <w:t>При эксплуатации печного отопления запрещается: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оставлять без присмотра топящиеся печи, поручать надзор за ними детям;</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 располагать горючие вещества и материалы на </w:t>
      </w:r>
      <w:proofErr w:type="spellStart"/>
      <w:r w:rsidRPr="00FB1C3D">
        <w:rPr>
          <w:rFonts w:ascii="Segoe UI" w:eastAsia="Times New Roman" w:hAnsi="Segoe UI" w:cs="Segoe UI"/>
          <w:color w:val="000000"/>
          <w:sz w:val="20"/>
          <w:szCs w:val="20"/>
          <w:lang w:eastAsia="ru-RU"/>
        </w:rPr>
        <w:t>предтопочном</w:t>
      </w:r>
      <w:proofErr w:type="spellEnd"/>
      <w:r w:rsidRPr="00FB1C3D">
        <w:rPr>
          <w:rFonts w:ascii="Segoe UI" w:eastAsia="Times New Roman" w:hAnsi="Segoe UI" w:cs="Segoe UI"/>
          <w:color w:val="000000"/>
          <w:sz w:val="20"/>
          <w:szCs w:val="20"/>
          <w:lang w:eastAsia="ru-RU"/>
        </w:rPr>
        <w:t xml:space="preserve"> листе;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применять для розжига печей легковоспламеняющиеся и горючие жидкости;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топить углем печи, не предназначенные для этого вида топлива;</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перекаливать печи;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продолжать эксплуатацию печи при наличии прогаров и повреждений в разделках (</w:t>
      </w:r>
      <w:proofErr w:type="spellStart"/>
      <w:r w:rsidRPr="00FB1C3D">
        <w:rPr>
          <w:rFonts w:ascii="Segoe UI" w:eastAsia="Times New Roman" w:hAnsi="Segoe UI" w:cs="Segoe UI"/>
          <w:color w:val="000000"/>
          <w:sz w:val="20"/>
          <w:szCs w:val="20"/>
          <w:lang w:eastAsia="ru-RU"/>
        </w:rPr>
        <w:t>отступках</w:t>
      </w:r>
      <w:proofErr w:type="spellEnd"/>
      <w:r w:rsidRPr="00FB1C3D">
        <w:rPr>
          <w:rFonts w:ascii="Segoe UI" w:eastAsia="Times New Roman" w:hAnsi="Segoe UI" w:cs="Segoe UI"/>
          <w:color w:val="000000"/>
          <w:sz w:val="20"/>
          <w:szCs w:val="20"/>
          <w:lang w:eastAsia="ru-RU"/>
        </w:rPr>
        <w:t xml:space="preserve">) и </w:t>
      </w:r>
      <w:proofErr w:type="spellStart"/>
      <w:r w:rsidRPr="00FB1C3D">
        <w:rPr>
          <w:rFonts w:ascii="Segoe UI" w:eastAsia="Times New Roman" w:hAnsi="Segoe UI" w:cs="Segoe UI"/>
          <w:color w:val="000000"/>
          <w:sz w:val="20"/>
          <w:szCs w:val="20"/>
          <w:lang w:eastAsia="ru-RU"/>
        </w:rPr>
        <w:t>предтопочных</w:t>
      </w:r>
      <w:proofErr w:type="spellEnd"/>
      <w:r w:rsidRPr="00FB1C3D">
        <w:rPr>
          <w:rFonts w:ascii="Segoe UI" w:eastAsia="Times New Roman" w:hAnsi="Segoe UI" w:cs="Segoe UI"/>
          <w:color w:val="000000"/>
          <w:sz w:val="20"/>
          <w:szCs w:val="20"/>
          <w:lang w:eastAsia="ru-RU"/>
        </w:rPr>
        <w:t xml:space="preserve"> листах.</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Проведение очистки дымоходов и печей (отопительных приборов) от сажи должно производиться не реже 1 раза в 3 месяца.</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b/>
          <w:color w:val="000000"/>
          <w:sz w:val="20"/>
          <w:szCs w:val="20"/>
          <w:lang w:eastAsia="ru-RU"/>
        </w:rPr>
        <w:t>Рекомендуем:</w:t>
      </w:r>
      <w:r w:rsidRPr="00FB1C3D">
        <w:rPr>
          <w:rFonts w:ascii="Segoe UI" w:eastAsia="Times New Roman" w:hAnsi="Segoe UI" w:cs="Segoe UI"/>
          <w:color w:val="000000"/>
          <w:sz w:val="20"/>
          <w:szCs w:val="20"/>
          <w:lang w:eastAsia="ru-RU"/>
        </w:rPr>
        <w:t xml:space="preserve"> установить в доме автономный пожарный извещатель.</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Это устройство реагирует на дым еще на начальной стадии возгорания!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Обеспечить на участке </w:t>
      </w:r>
      <w:r w:rsidRPr="00FB1C3D">
        <w:rPr>
          <w:rFonts w:ascii="Segoe UI" w:eastAsia="Times New Roman" w:hAnsi="Segoe UI" w:cs="Segoe UI"/>
          <w:b/>
          <w:color w:val="000000"/>
          <w:sz w:val="20"/>
          <w:szCs w:val="20"/>
          <w:lang w:eastAsia="ru-RU"/>
        </w:rPr>
        <w:t>запас воды не менее 200 литров</w:t>
      </w:r>
      <w:r w:rsidRPr="00FB1C3D">
        <w:rPr>
          <w:rFonts w:ascii="Segoe UI" w:eastAsia="Times New Roman" w:hAnsi="Segoe UI" w:cs="Segoe UI"/>
          <w:color w:val="000000"/>
          <w:sz w:val="20"/>
          <w:szCs w:val="20"/>
          <w:lang w:eastAsia="ru-RU"/>
        </w:rPr>
        <w:t xml:space="preserve"> на строение.</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В связи с установлением особого противопожарного режима с 24 апреля по 15 мая запрещается: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выжигать сухую растительность;</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разводить костры, сжигать мусор;</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устраивать несанкционированные свалки;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складировать на участках отходы и мусор;</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бросать непотушенные окурки, спички.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b/>
          <w:color w:val="000000"/>
          <w:sz w:val="20"/>
          <w:szCs w:val="20"/>
          <w:lang w:eastAsia="ru-RU"/>
        </w:rPr>
      </w:pPr>
      <w:r w:rsidRPr="00FB1C3D">
        <w:rPr>
          <w:rFonts w:ascii="Segoe UI" w:eastAsia="Times New Roman" w:hAnsi="Segoe UI" w:cs="Segoe UI"/>
          <w:b/>
          <w:color w:val="000000"/>
          <w:sz w:val="20"/>
          <w:szCs w:val="20"/>
          <w:lang w:eastAsia="ru-RU"/>
        </w:rPr>
        <w:t>При обнаружении пожара:</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вызовите пожарную охрану по номеру телефона 101.</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примите посильные меры к спасению людей, материальных ценностей и тушению пожара до приезда пожарных.</w:t>
      </w:r>
    </w:p>
    <w:p w:rsidR="00FB1C3D" w:rsidRPr="00FB1C3D" w:rsidRDefault="00FB1C3D" w:rsidP="00FB1C3D">
      <w:pPr>
        <w:spacing w:after="0" w:line="240" w:lineRule="auto"/>
        <w:ind w:firstLine="720"/>
        <w:jc w:val="both"/>
        <w:rPr>
          <w:rFonts w:ascii="Segoe UI" w:hAnsi="Segoe UI" w:cs="Segoe UI"/>
          <w:b/>
          <w:noProof/>
          <w:sz w:val="20"/>
          <w:szCs w:val="20"/>
        </w:rPr>
      </w:pPr>
      <w:r w:rsidRPr="00FB1C3D">
        <w:rPr>
          <w:rFonts w:ascii="Segoe UI" w:hAnsi="Segoe UI" w:cs="Segoe UI"/>
          <w:b/>
          <w:noProof/>
          <w:sz w:val="20"/>
          <w:szCs w:val="20"/>
        </w:rPr>
        <w:t>Особенности владения земельным участком вблизи водоема</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Владение земельными участками вблизи водоема имеет ряд особенностей с точки зрения правового регулирования. Эти особенности связаны с необходимостью соблюдения законодательных требований в области использования земель и охраны природы, о самых актуальных рассказали в Управлении Росреестра по Новосибирской области.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Одной из особенностей владения земельными участками вблизи рек, озер является обязательность получения разрешений на все виды деятельности, связанных с использованием земельного участка. Это могут быть разрешения на строительство объектов, разрешения на использование водных ресурсов, разрешения на заготовку древесины и так далее. Все эти разрешения выдаются компетентными органами в соответствии с требованиями законодательства и обязательны для соблюдения.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«Земельные участки, которые находятся в пределах береговой полосы, приобретать запрещено. При этом участки, расположенные за пределами береговой полосы, можно покупать, сдавать в аренду или строить на них объекты недвижимости при условии соблюдения всех санитарных и водоохранных норм и требований. Это значит, что на таком участке можно возвести, например, садовый дом. Но его будет необходимо оборудовать сооружениями, которые смогут обеспечить охрану водоемов от загрязнения и засорения», - отметила заместитель руководителя </w:t>
      </w:r>
      <w:r w:rsidRPr="00FB1C3D">
        <w:rPr>
          <w:rFonts w:ascii="Segoe UI" w:eastAsia="Times New Roman" w:hAnsi="Segoe UI" w:cs="Segoe UI"/>
          <w:b/>
          <w:color w:val="000000"/>
          <w:sz w:val="20"/>
          <w:szCs w:val="20"/>
          <w:lang w:eastAsia="ru-RU"/>
        </w:rPr>
        <w:t xml:space="preserve">Наталья </w:t>
      </w:r>
      <w:proofErr w:type="spellStart"/>
      <w:r w:rsidRPr="00FB1C3D">
        <w:rPr>
          <w:rFonts w:ascii="Segoe UI" w:eastAsia="Times New Roman" w:hAnsi="Segoe UI" w:cs="Segoe UI"/>
          <w:b/>
          <w:color w:val="000000"/>
          <w:sz w:val="20"/>
          <w:szCs w:val="20"/>
          <w:lang w:eastAsia="ru-RU"/>
        </w:rPr>
        <w:t>Ивчатова</w:t>
      </w:r>
      <w:proofErr w:type="spellEnd"/>
      <w:r w:rsidRPr="00FB1C3D">
        <w:rPr>
          <w:rFonts w:ascii="Segoe UI" w:eastAsia="Times New Roman" w:hAnsi="Segoe UI" w:cs="Segoe UI"/>
          <w:color w:val="000000"/>
          <w:sz w:val="20"/>
          <w:szCs w:val="20"/>
          <w:lang w:eastAsia="ru-RU"/>
        </w:rPr>
        <w:t>.</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Проверить, входит ли конкретный земельный участок в границы водоохранной зоны или прибрежной защитной полосы водоемов можно с помощью сервиса «Публичная кадастровая карта», выбрав в строке поиска «ЗОУИТ» (зоны с особыми условиями использования территорий) и вставить кадастровый номер интересующего объекта, либо воспользоваться навигацией по карте.</w:t>
      </w:r>
    </w:p>
    <w:p w:rsidR="00FB1C3D" w:rsidRPr="00FB1C3D" w:rsidRDefault="00FB1C3D" w:rsidP="00FB1C3D">
      <w:pPr>
        <w:spacing w:after="0" w:line="240" w:lineRule="auto"/>
        <w:jc w:val="center"/>
        <w:rPr>
          <w:rFonts w:ascii="Segoe UI" w:hAnsi="Segoe UI" w:cs="Segoe UI"/>
          <w:b/>
          <w:noProof/>
          <w:sz w:val="20"/>
          <w:szCs w:val="20"/>
        </w:rPr>
      </w:pPr>
      <w:r w:rsidRPr="00FB1C3D">
        <w:rPr>
          <w:rFonts w:ascii="Segoe UI" w:hAnsi="Segoe UI" w:cs="Segoe UI"/>
          <w:b/>
          <w:noProof/>
          <w:sz w:val="20"/>
          <w:szCs w:val="20"/>
        </w:rPr>
        <w:t>Почти половина геодезических пунктов обследовано в области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Новосибирский Росреестр продолжает работы по </w:t>
      </w:r>
      <w:proofErr w:type="gramStart"/>
      <w:r w:rsidRPr="00FB1C3D">
        <w:rPr>
          <w:rFonts w:ascii="Segoe UI" w:eastAsia="Times New Roman" w:hAnsi="Segoe UI" w:cs="Segoe UI"/>
          <w:color w:val="000000"/>
          <w:sz w:val="20"/>
          <w:szCs w:val="20"/>
          <w:lang w:eastAsia="ru-RU"/>
        </w:rPr>
        <w:t>обследованию  геодезических</w:t>
      </w:r>
      <w:proofErr w:type="gramEnd"/>
      <w:r w:rsidRPr="00FB1C3D">
        <w:rPr>
          <w:rFonts w:ascii="Segoe UI" w:eastAsia="Times New Roman" w:hAnsi="Segoe UI" w:cs="Segoe UI"/>
          <w:color w:val="000000"/>
          <w:sz w:val="20"/>
          <w:szCs w:val="20"/>
          <w:lang w:eastAsia="ru-RU"/>
        </w:rPr>
        <w:t xml:space="preserve"> пунктов, которых в регионе более 3,5 тысяч.</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Обследовано 1702 геодезических пункта (48%) и 21 гравиметрический пункт (100%).</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Результаты показали, что уничтожено 1004 наружных знака и 35 центров геодезических пунктов, повреждено 4 наружных знака и 30 центров геодезических пунктов.</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lastRenderedPageBreak/>
        <w:t>Геодезический пункт – это металлический диск диаметром от 8 до 10 сантиметров (центр), углубленный в землю. На местности пункты обозначаются наружными знаками: вышками в виде пирамиды или штатива, опознавательных столбов с охранными табличками и надписями.</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Причинами утраты и повреждения геодезических пунктов являются хозяйственная деятельность человека и вандализм. Пункты, расположенные на землях сельскохозяйственного назначения – распахиваются, а в городской черте – скрываются дорожным полотном. Центры пунктов выкапываются по различным причинам, а металлические пирамиды срезаются.</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Важно помнить, что все геодезические пункты находятся под охраной государства и их нужно сохранять. За уничтожение предусмотрены крупные штрафы. Если пункты повреждены или отсутствуют, это влечет неточности в геодезических измерениях при межевании земельных участков, проведении строительных работ.</w:t>
      </w:r>
    </w:p>
    <w:p w:rsidR="00FB1C3D" w:rsidRPr="00FB1C3D" w:rsidRDefault="00FB1C3D" w:rsidP="00FB1C3D">
      <w:pPr>
        <w:autoSpaceDE w:val="0"/>
        <w:autoSpaceDN w:val="0"/>
        <w:adjustRightInd w:val="0"/>
        <w:spacing w:after="0" w:line="240" w:lineRule="auto"/>
        <w:ind w:firstLine="709"/>
        <w:jc w:val="both"/>
        <w:rPr>
          <w:rFonts w:ascii="Segoe UI" w:eastAsia="Times New Roman" w:hAnsi="Segoe UI" w:cs="Segoe UI"/>
          <w:color w:val="000000"/>
          <w:sz w:val="20"/>
          <w:szCs w:val="20"/>
          <w:lang w:eastAsia="ru-RU"/>
        </w:rPr>
      </w:pPr>
      <w:r w:rsidRPr="00FB1C3D">
        <w:rPr>
          <w:rFonts w:ascii="Segoe UI" w:eastAsia="Times New Roman" w:hAnsi="Segoe UI" w:cs="Segoe UI"/>
          <w:color w:val="000000"/>
          <w:sz w:val="20"/>
          <w:szCs w:val="20"/>
          <w:lang w:eastAsia="ru-RU"/>
        </w:rPr>
        <w:t xml:space="preserve">Специалисты, осуществляющие геодезические и кадастровые работы, могут ознакомиться с информацией о состоянии пунктов, в том </w:t>
      </w:r>
      <w:proofErr w:type="gramStart"/>
      <w:r w:rsidRPr="00FB1C3D">
        <w:rPr>
          <w:rFonts w:ascii="Segoe UI" w:eastAsia="Times New Roman" w:hAnsi="Segoe UI" w:cs="Segoe UI"/>
          <w:color w:val="000000"/>
          <w:sz w:val="20"/>
          <w:szCs w:val="20"/>
          <w:lang w:eastAsia="ru-RU"/>
        </w:rPr>
        <w:t>числе  об</w:t>
      </w:r>
      <w:proofErr w:type="gramEnd"/>
      <w:r w:rsidRPr="00FB1C3D">
        <w:rPr>
          <w:rFonts w:ascii="Segoe UI" w:eastAsia="Times New Roman" w:hAnsi="Segoe UI" w:cs="Segoe UI"/>
          <w:color w:val="000000"/>
          <w:sz w:val="20"/>
          <w:szCs w:val="20"/>
          <w:lang w:eastAsia="ru-RU"/>
        </w:rPr>
        <w:t xml:space="preserve"> утраченных и поврежденных геодезических пунктах, на официальном сайте ППК «</w:t>
      </w:r>
      <w:proofErr w:type="spellStart"/>
      <w:r w:rsidRPr="00FB1C3D">
        <w:rPr>
          <w:rFonts w:ascii="Segoe UI" w:eastAsia="Times New Roman" w:hAnsi="Segoe UI" w:cs="Segoe UI"/>
          <w:color w:val="000000"/>
          <w:sz w:val="20"/>
          <w:szCs w:val="20"/>
          <w:lang w:eastAsia="ru-RU"/>
        </w:rPr>
        <w:t>Роскадастр</w:t>
      </w:r>
      <w:proofErr w:type="spellEnd"/>
      <w:r w:rsidRPr="00FB1C3D">
        <w:rPr>
          <w:rFonts w:ascii="Segoe UI" w:eastAsia="Times New Roman" w:hAnsi="Segoe UI" w:cs="Segoe UI"/>
          <w:color w:val="000000"/>
          <w:sz w:val="20"/>
          <w:szCs w:val="20"/>
          <w:lang w:eastAsia="ru-RU"/>
        </w:rPr>
        <w:t>» cgkipd.ru/</w:t>
      </w:r>
      <w:proofErr w:type="spellStart"/>
      <w:r w:rsidRPr="00FB1C3D">
        <w:rPr>
          <w:rFonts w:ascii="Segoe UI" w:eastAsia="Times New Roman" w:hAnsi="Segoe UI" w:cs="Segoe UI"/>
          <w:color w:val="000000"/>
          <w:sz w:val="20"/>
          <w:szCs w:val="20"/>
          <w:lang w:eastAsia="ru-RU"/>
        </w:rPr>
        <w:t>fsdf</w:t>
      </w:r>
      <w:proofErr w:type="spellEnd"/>
      <w:r w:rsidRPr="00FB1C3D">
        <w:rPr>
          <w:rFonts w:ascii="Segoe UI" w:eastAsia="Times New Roman" w:hAnsi="Segoe UI" w:cs="Segoe UI"/>
          <w:color w:val="000000"/>
          <w:sz w:val="20"/>
          <w:szCs w:val="20"/>
          <w:lang w:eastAsia="ru-RU"/>
        </w:rPr>
        <w:t>/</w:t>
      </w:r>
      <w:proofErr w:type="spellStart"/>
      <w:r w:rsidRPr="00FB1C3D">
        <w:rPr>
          <w:rFonts w:ascii="Segoe UI" w:eastAsia="Times New Roman" w:hAnsi="Segoe UI" w:cs="Segoe UI"/>
          <w:color w:val="000000"/>
          <w:sz w:val="20"/>
          <w:szCs w:val="20"/>
          <w:lang w:eastAsia="ru-RU"/>
        </w:rPr>
        <w:t>ggs</w:t>
      </w:r>
      <w:proofErr w:type="spellEnd"/>
      <w:r w:rsidRPr="00FB1C3D">
        <w:rPr>
          <w:rFonts w:ascii="Segoe UI" w:eastAsia="Times New Roman" w:hAnsi="Segoe UI" w:cs="Segoe UI"/>
          <w:color w:val="000000"/>
          <w:sz w:val="20"/>
          <w:szCs w:val="20"/>
          <w:lang w:eastAsia="ru-RU"/>
        </w:rPr>
        <w:t>/</w:t>
      </w:r>
      <w:proofErr w:type="spellStart"/>
      <w:r w:rsidRPr="00FB1C3D">
        <w:rPr>
          <w:rFonts w:ascii="Segoe UI" w:eastAsia="Times New Roman" w:hAnsi="Segoe UI" w:cs="Segoe UI"/>
          <w:color w:val="000000"/>
          <w:sz w:val="20"/>
          <w:szCs w:val="20"/>
          <w:lang w:eastAsia="ru-RU"/>
        </w:rPr>
        <w:t>monitoring-ggs</w:t>
      </w:r>
      <w:proofErr w:type="spellEnd"/>
      <w:r w:rsidRPr="00FB1C3D">
        <w:rPr>
          <w:rFonts w:ascii="Segoe UI" w:eastAsia="Times New Roman" w:hAnsi="Segoe UI" w:cs="Segoe UI"/>
          <w:color w:val="000000"/>
          <w:sz w:val="20"/>
          <w:szCs w:val="20"/>
          <w:lang w:eastAsia="ru-RU"/>
        </w:rPr>
        <w:t>/.</w:t>
      </w:r>
    </w:p>
    <w:p w:rsidR="00FB1C3D" w:rsidRPr="00FB1C3D" w:rsidRDefault="00FB1C3D" w:rsidP="00FB1C3D">
      <w:pPr>
        <w:autoSpaceDE w:val="0"/>
        <w:autoSpaceDN w:val="0"/>
        <w:adjustRightInd w:val="0"/>
        <w:spacing w:after="0" w:line="240" w:lineRule="auto"/>
        <w:jc w:val="center"/>
        <w:rPr>
          <w:rFonts w:ascii="Segoe UI" w:hAnsi="Segoe UI" w:cs="Segoe UI"/>
          <w:b/>
          <w:noProof/>
          <w:sz w:val="20"/>
          <w:szCs w:val="20"/>
        </w:rPr>
      </w:pPr>
      <w:r w:rsidRPr="00FB1C3D">
        <w:rPr>
          <w:rFonts w:ascii="Segoe UI" w:hAnsi="Segoe UI" w:cs="Segoe UI"/>
          <w:b/>
          <w:noProof/>
          <w:sz w:val="20"/>
          <w:szCs w:val="20"/>
        </w:rPr>
        <w:t>Региональный Роскадастр напомнил о порядке предоставления персональных данных из ЕГРН</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xml:space="preserve">С 1 марта 2023 года вступили в силу законодательные изменения, связанные с дополнительной защитой персональных данных, содержащихся в Едином государственном реестре недвижимости (ЕГРН). Персональные данные собственника и лиц, в пользу которых зарегистрировано то или иное ограничение (обременение), могут предоставляться третьим лицам лишь при наличии в ЕГРН специальной записи. </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По запросам третьих лиц, по закону не имеющих права получения полных или кратких сведений о персональных данных, информация о правообладателях в выписке становится доступна только при условии, если владелец открыл сведения по специальному заявлению.</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Подать заявление можно любым удобным способом: через информационные каналы взаимодействия Росреестра и банков, в офисах МФЦ, в личном кабинете на сайте Росреестра. Запись об открытии персональных данных вносится в ЕГРН в срок не более трех рабочих дней с момента поступления заявления. Погасить запись в ЕГРН о возможности предоставления персональных данных можно, подав заявление, аналогично подаче заявления на открытие данных.</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В случае раскрытия персональных данных в выписке будут указываться ФИО и дата рождения собственника. Если заявление не будет подано, в выписке в сведениях о правообладателе будет указано «физическое лицо».</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Изменения не коснулись правообладателей недвижимости, которые являются юридическими лицами. Сведения о них по-прежнему указываются в выписках из ЕГРН.</w:t>
      </w:r>
    </w:p>
    <w:p w:rsidR="00FB1C3D" w:rsidRPr="00FB1C3D" w:rsidRDefault="00FB1C3D" w:rsidP="00FB1C3D">
      <w:pPr>
        <w:spacing w:after="0" w:line="240" w:lineRule="auto"/>
        <w:ind w:firstLine="720"/>
        <w:jc w:val="both"/>
        <w:rPr>
          <w:rFonts w:ascii="Segoe UI" w:hAnsi="Segoe UI" w:cs="Segoe UI"/>
          <w:b/>
          <w:noProof/>
          <w:sz w:val="20"/>
          <w:szCs w:val="20"/>
        </w:rPr>
      </w:pPr>
      <w:r w:rsidRPr="00FB1C3D">
        <w:rPr>
          <w:rFonts w:ascii="Segoe UI" w:hAnsi="Segoe UI" w:cs="Segoe UI"/>
          <w:b/>
          <w:noProof/>
          <w:sz w:val="20"/>
          <w:szCs w:val="20"/>
        </w:rPr>
        <w:t>Топ-5 сервисов для получения информации о недвижимости</w:t>
      </w:r>
    </w:p>
    <w:p w:rsidR="00FB1C3D" w:rsidRPr="00FB1C3D" w:rsidRDefault="00FB1C3D" w:rsidP="00FB1C3D">
      <w:pPr>
        <w:spacing w:after="0" w:line="240" w:lineRule="auto"/>
        <w:ind w:firstLine="709"/>
        <w:jc w:val="both"/>
        <w:rPr>
          <w:rFonts w:ascii="Segoe UI" w:eastAsia="Times New Roman" w:hAnsi="Segoe UI" w:cs="Segoe UI"/>
          <w:bCs/>
          <w:sz w:val="20"/>
          <w:szCs w:val="20"/>
          <w:lang w:eastAsia="ru-RU"/>
        </w:rPr>
      </w:pPr>
      <w:r w:rsidRPr="00FB1C3D">
        <w:rPr>
          <w:rFonts w:ascii="Segoe UI" w:eastAsia="Times New Roman" w:hAnsi="Segoe UI" w:cs="Segoe UI"/>
          <w:bCs/>
          <w:sz w:val="20"/>
          <w:szCs w:val="20"/>
          <w:lang w:eastAsia="ru-RU"/>
        </w:rPr>
        <w:t xml:space="preserve">Чтобы операция с недвижимостью прошла успешно и свести к минимуму риски, рекомендуем воспользоваться справочными сервисами на официальном сайте </w:t>
      </w:r>
      <w:hyperlink r:id="rId11" w:history="1">
        <w:r w:rsidRPr="00FB1C3D">
          <w:rPr>
            <w:rFonts w:ascii="Segoe UI" w:eastAsia="Times New Roman" w:hAnsi="Segoe UI" w:cs="Segoe UI"/>
            <w:bCs/>
            <w:color w:val="0000FF"/>
            <w:sz w:val="20"/>
            <w:szCs w:val="20"/>
            <w:u w:val="single"/>
            <w:lang w:eastAsia="ru-RU"/>
          </w:rPr>
          <w:t>Росреестра</w:t>
        </w:r>
      </w:hyperlink>
      <w:r w:rsidRPr="00FB1C3D">
        <w:rPr>
          <w:rFonts w:ascii="Segoe UI" w:eastAsia="Times New Roman" w:hAnsi="Segoe UI" w:cs="Segoe UI"/>
          <w:bCs/>
          <w:sz w:val="20"/>
          <w:szCs w:val="20"/>
          <w:lang w:eastAsia="ru-RU"/>
        </w:rPr>
        <w:t>. Сервисы Росреестра предоставляют основные сведения Единого государственного реестра недвижимости (ЕГРН) бесплатно и в режиме онлайн. Обращаем внимание, представленная на электронных сервисах справочная информация не может использоваться в качестве юридически значимого документа.</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eastAsia="Times New Roman" w:hAnsi="Segoe UI" w:cs="Segoe UI"/>
          <w:bCs/>
          <w:sz w:val="20"/>
          <w:szCs w:val="20"/>
          <w:lang w:eastAsia="ru-RU"/>
        </w:rPr>
        <w:t xml:space="preserve">Новосибирский </w:t>
      </w:r>
      <w:hyperlink r:id="rId12" w:history="1">
        <w:proofErr w:type="spellStart"/>
        <w:r w:rsidRPr="00FB1C3D">
          <w:rPr>
            <w:rFonts w:ascii="Segoe UI" w:eastAsia="Times New Roman" w:hAnsi="Segoe UI" w:cs="Segoe UI"/>
            <w:bCs/>
            <w:color w:val="0000FF"/>
            <w:sz w:val="20"/>
            <w:szCs w:val="20"/>
            <w:u w:val="single"/>
            <w:lang w:eastAsia="ru-RU"/>
          </w:rPr>
          <w:t>Роскадастр</w:t>
        </w:r>
        <w:proofErr w:type="spellEnd"/>
      </w:hyperlink>
      <w:r w:rsidRPr="00FB1C3D">
        <w:rPr>
          <w:rFonts w:ascii="Segoe UI" w:eastAsia="Times New Roman" w:hAnsi="Segoe UI" w:cs="Segoe UI"/>
          <w:bCs/>
          <w:sz w:val="20"/>
          <w:szCs w:val="20"/>
          <w:lang w:eastAsia="ru-RU"/>
        </w:rPr>
        <w:t xml:space="preserve"> назвал топ-5 бесплатных справочных сервисов, представленных на официальном сайте Росреестра, которые могут помочь при оформлении недвижимости.</w:t>
      </w:r>
      <w:r w:rsidRPr="00FB1C3D">
        <w:rPr>
          <w:rFonts w:ascii="Segoe UI" w:eastAsia="Times New Roman" w:hAnsi="Segoe UI" w:cs="Segoe UI"/>
          <w:sz w:val="20"/>
          <w:szCs w:val="20"/>
          <w:lang w:eastAsia="ru-RU"/>
        </w:rPr>
        <w:t xml:space="preserve"> </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eastAsia="Times New Roman" w:hAnsi="Segoe UI" w:cs="Segoe UI"/>
          <w:b/>
          <w:bCs/>
          <w:sz w:val="20"/>
          <w:szCs w:val="20"/>
          <w:lang w:eastAsia="ru-RU"/>
        </w:rPr>
        <w:t>Публичная кадастровая карта</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hyperlink r:id="rId13" w:history="1">
        <w:r w:rsidRPr="00FB1C3D">
          <w:rPr>
            <w:rFonts w:ascii="Segoe UI" w:eastAsia="Times New Roman" w:hAnsi="Segoe UI" w:cs="Segoe UI"/>
            <w:color w:val="0000FF"/>
            <w:sz w:val="20"/>
            <w:szCs w:val="20"/>
            <w:u w:val="single"/>
            <w:lang w:eastAsia="ru-RU"/>
          </w:rPr>
          <w:t>Сервис</w:t>
        </w:r>
      </w:hyperlink>
      <w:r w:rsidRPr="00FB1C3D">
        <w:rPr>
          <w:rFonts w:ascii="Segoe UI" w:eastAsia="Times New Roman" w:hAnsi="Segoe UI" w:cs="Segoe UI"/>
          <w:sz w:val="20"/>
          <w:szCs w:val="20"/>
          <w:lang w:eastAsia="ru-RU"/>
        </w:rPr>
        <w:t xml:space="preserve"> предоставляет общедоступные сведения из ЕГРН в режиме онлайн в текстовой и графической форме. </w:t>
      </w:r>
      <w:r w:rsidRPr="00FB1C3D">
        <w:rPr>
          <w:rFonts w:ascii="Segoe UI" w:hAnsi="Segoe UI" w:cs="Segoe UI"/>
          <w:sz w:val="20"/>
          <w:szCs w:val="20"/>
        </w:rPr>
        <w:t>В зависимости от выбранного вида объекта недвижимости пользователи получают различную информацию: границы, площадь и вид разрешенного использования земельных участков; контуры зданий, сооружений или объектов незавершенного строительства; кадастровая стоимость; форма собственности; границы зон с особыми условиями использования территории, территориальных и других зон.</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hAnsi="Segoe UI" w:cs="Segoe UI"/>
          <w:sz w:val="20"/>
          <w:szCs w:val="20"/>
        </w:rPr>
        <w:t>Также на базе Публичной кадастровой карты работают информационные ресурсы «Земля для стройки»</w:t>
      </w:r>
      <w:r w:rsidRPr="00FB1C3D">
        <w:rPr>
          <w:rFonts w:ascii="Segoe UI" w:eastAsia="Times New Roman" w:hAnsi="Segoe UI" w:cs="Segoe UI"/>
          <w:sz w:val="20"/>
          <w:szCs w:val="20"/>
          <w:lang w:eastAsia="ru-RU"/>
        </w:rPr>
        <w:t xml:space="preserve"> и «Земля для туризма».</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eastAsia="Times New Roman" w:hAnsi="Segoe UI" w:cs="Segoe UI"/>
          <w:b/>
          <w:bCs/>
          <w:sz w:val="20"/>
          <w:szCs w:val="20"/>
          <w:lang w:eastAsia="ru-RU"/>
        </w:rPr>
        <w:t xml:space="preserve">Справочная информация по объектам недвижимости в режиме </w:t>
      </w:r>
      <w:proofErr w:type="spellStart"/>
      <w:r w:rsidRPr="00FB1C3D">
        <w:rPr>
          <w:rFonts w:ascii="Segoe UI" w:eastAsia="Times New Roman" w:hAnsi="Segoe UI" w:cs="Segoe UI"/>
          <w:b/>
          <w:bCs/>
          <w:sz w:val="20"/>
          <w:szCs w:val="20"/>
          <w:lang w:eastAsia="ru-RU"/>
        </w:rPr>
        <w:t>online</w:t>
      </w:r>
      <w:proofErr w:type="spellEnd"/>
      <w:r w:rsidRPr="00FB1C3D">
        <w:rPr>
          <w:rFonts w:ascii="Segoe UI" w:eastAsia="Times New Roman" w:hAnsi="Segoe UI" w:cs="Segoe UI"/>
          <w:sz w:val="20"/>
          <w:szCs w:val="20"/>
          <w:lang w:eastAsia="ru-RU"/>
        </w:rPr>
        <w:t xml:space="preserve"> </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eastAsia="Times New Roman" w:hAnsi="Segoe UI" w:cs="Segoe UI"/>
          <w:sz w:val="20"/>
          <w:szCs w:val="20"/>
          <w:lang w:eastAsia="ru-RU"/>
        </w:rPr>
        <w:t xml:space="preserve">С помощью сервиса можно сформировать запрос по кадастровому номеру или адресу объекта недвижимости и получить общедоступные сведения ЕГРН: кадастровая стоимость, статус, площадь, адрес, дата постановки объекта недвижимости на кадастровый учет и т.д. </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eastAsia="Times New Roman" w:hAnsi="Segoe UI" w:cs="Segoe UI"/>
          <w:sz w:val="20"/>
          <w:szCs w:val="20"/>
          <w:lang w:eastAsia="ru-RU"/>
        </w:rPr>
        <w:t>С помощью сервиса можно проверить объект недвижимости, например, перед заключением договора купли-продажи или аренды.</w:t>
      </w:r>
    </w:p>
    <w:p w:rsidR="00FB1C3D" w:rsidRPr="00FB1C3D" w:rsidRDefault="00FB1C3D" w:rsidP="00FB1C3D">
      <w:pPr>
        <w:spacing w:after="0" w:line="240" w:lineRule="auto"/>
        <w:ind w:firstLine="709"/>
        <w:jc w:val="both"/>
        <w:rPr>
          <w:rFonts w:ascii="Segoe UI" w:eastAsia="Times New Roman" w:hAnsi="Segoe UI" w:cs="Segoe UI"/>
          <w:b/>
          <w:sz w:val="20"/>
          <w:szCs w:val="20"/>
          <w:lang w:eastAsia="ru-RU"/>
        </w:rPr>
      </w:pPr>
      <w:r w:rsidRPr="00FB1C3D">
        <w:rPr>
          <w:rFonts w:ascii="Segoe UI" w:eastAsia="Times New Roman" w:hAnsi="Segoe UI" w:cs="Segoe UI"/>
          <w:b/>
          <w:sz w:val="20"/>
          <w:szCs w:val="20"/>
          <w:lang w:eastAsia="ru-RU"/>
        </w:rPr>
        <w:t>Жизненные ситуации</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hAnsi="Segoe UI" w:cs="Segoe UI"/>
          <w:sz w:val="20"/>
          <w:szCs w:val="20"/>
        </w:rPr>
        <w:lastRenderedPageBreak/>
        <w:t xml:space="preserve">Электронный </w:t>
      </w:r>
      <w:hyperlink r:id="rId14" w:history="1">
        <w:r w:rsidRPr="00FB1C3D">
          <w:rPr>
            <w:rFonts w:ascii="Segoe UI" w:hAnsi="Segoe UI" w:cs="Segoe UI"/>
            <w:color w:val="0000FF"/>
            <w:sz w:val="20"/>
            <w:szCs w:val="20"/>
            <w:u w:val="single"/>
          </w:rPr>
          <w:t>сервис</w:t>
        </w:r>
      </w:hyperlink>
      <w:r w:rsidRPr="00FB1C3D">
        <w:rPr>
          <w:rFonts w:ascii="Segoe UI" w:hAnsi="Segoe UI" w:cs="Segoe UI"/>
          <w:sz w:val="20"/>
          <w:szCs w:val="20"/>
        </w:rPr>
        <w:t xml:space="preserve"> поможет определить перечень документов, необходимых для конкретной услуги Росреестра. </w:t>
      </w:r>
    </w:p>
    <w:p w:rsidR="00FB1C3D" w:rsidRPr="00FB1C3D" w:rsidRDefault="00FB1C3D" w:rsidP="00FB1C3D">
      <w:pPr>
        <w:spacing w:after="0" w:line="240" w:lineRule="auto"/>
        <w:ind w:firstLine="709"/>
        <w:jc w:val="both"/>
        <w:rPr>
          <w:rFonts w:ascii="Segoe UI" w:hAnsi="Segoe UI" w:cs="Segoe UI"/>
          <w:sz w:val="20"/>
          <w:szCs w:val="20"/>
        </w:rPr>
      </w:pPr>
      <w:r w:rsidRPr="00FB1C3D">
        <w:rPr>
          <w:rFonts w:ascii="Segoe UI" w:hAnsi="Segoe UI" w:cs="Segoe UI"/>
          <w:sz w:val="20"/>
          <w:szCs w:val="20"/>
        </w:rPr>
        <w:t>Для формирова</w:t>
      </w:r>
      <w:r w:rsidRPr="00FB1C3D">
        <w:rPr>
          <w:rFonts w:ascii="Segoe UI" w:hAnsi="Segoe UI" w:cs="Segoe UI"/>
          <w:sz w:val="20"/>
          <w:szCs w:val="20"/>
        </w:rPr>
        <w:softHyphen/>
        <w:t>ния па</w:t>
      </w:r>
      <w:r w:rsidRPr="00FB1C3D">
        <w:rPr>
          <w:rFonts w:ascii="Segoe UI" w:hAnsi="Segoe UI" w:cs="Segoe UI"/>
          <w:sz w:val="20"/>
          <w:szCs w:val="20"/>
        </w:rPr>
        <w:softHyphen/>
        <w:t>ке</w:t>
      </w:r>
      <w:r w:rsidRPr="00FB1C3D">
        <w:rPr>
          <w:rFonts w:ascii="Segoe UI" w:hAnsi="Segoe UI" w:cs="Segoe UI"/>
          <w:sz w:val="20"/>
          <w:szCs w:val="20"/>
        </w:rPr>
        <w:softHyphen/>
        <w:t>та до</w:t>
      </w:r>
      <w:r w:rsidRPr="00FB1C3D">
        <w:rPr>
          <w:rFonts w:ascii="Segoe UI" w:hAnsi="Segoe UI" w:cs="Segoe UI"/>
          <w:sz w:val="20"/>
          <w:szCs w:val="20"/>
        </w:rPr>
        <w:softHyphen/>
        <w:t>ку</w:t>
      </w:r>
      <w:r w:rsidRPr="00FB1C3D">
        <w:rPr>
          <w:rFonts w:ascii="Segoe UI" w:hAnsi="Segoe UI" w:cs="Segoe UI"/>
          <w:sz w:val="20"/>
          <w:szCs w:val="20"/>
        </w:rPr>
        <w:softHyphen/>
        <w:t>мен</w:t>
      </w:r>
      <w:r w:rsidRPr="00FB1C3D">
        <w:rPr>
          <w:rFonts w:ascii="Segoe UI" w:hAnsi="Segoe UI" w:cs="Segoe UI"/>
          <w:sz w:val="20"/>
          <w:szCs w:val="20"/>
        </w:rPr>
        <w:softHyphen/>
        <w:t>тов необходимо прой</w:t>
      </w:r>
      <w:r w:rsidRPr="00FB1C3D">
        <w:rPr>
          <w:rFonts w:ascii="Segoe UI" w:hAnsi="Segoe UI" w:cs="Segoe UI"/>
          <w:sz w:val="20"/>
          <w:szCs w:val="20"/>
        </w:rPr>
        <w:softHyphen/>
        <w:t>ти анкетирование, со</w:t>
      </w:r>
      <w:r w:rsidRPr="00FB1C3D">
        <w:rPr>
          <w:rFonts w:ascii="Segoe UI" w:hAnsi="Segoe UI" w:cs="Segoe UI"/>
          <w:sz w:val="20"/>
          <w:szCs w:val="20"/>
        </w:rPr>
        <w:softHyphen/>
        <w:t>сто</w:t>
      </w:r>
      <w:r w:rsidRPr="00FB1C3D">
        <w:rPr>
          <w:rFonts w:ascii="Segoe UI" w:hAnsi="Segoe UI" w:cs="Segoe UI"/>
          <w:sz w:val="20"/>
          <w:szCs w:val="20"/>
        </w:rPr>
        <w:softHyphen/>
        <w:t>я</w:t>
      </w:r>
      <w:r w:rsidRPr="00FB1C3D">
        <w:rPr>
          <w:rFonts w:ascii="Segoe UI" w:hAnsi="Segoe UI" w:cs="Segoe UI"/>
          <w:sz w:val="20"/>
          <w:szCs w:val="20"/>
        </w:rPr>
        <w:softHyphen/>
        <w:t>щее из нескольких во</w:t>
      </w:r>
      <w:r w:rsidRPr="00FB1C3D">
        <w:rPr>
          <w:rFonts w:ascii="Segoe UI" w:hAnsi="Segoe UI" w:cs="Segoe UI"/>
          <w:sz w:val="20"/>
          <w:szCs w:val="20"/>
        </w:rPr>
        <w:softHyphen/>
        <w:t>про</w:t>
      </w:r>
      <w:r w:rsidRPr="00FB1C3D">
        <w:rPr>
          <w:rFonts w:ascii="Segoe UI" w:hAnsi="Segoe UI" w:cs="Segoe UI"/>
          <w:sz w:val="20"/>
          <w:szCs w:val="20"/>
        </w:rPr>
        <w:softHyphen/>
        <w:t>сов. На ос</w:t>
      </w:r>
      <w:r w:rsidRPr="00FB1C3D">
        <w:rPr>
          <w:rFonts w:ascii="Segoe UI" w:hAnsi="Segoe UI" w:cs="Segoe UI"/>
          <w:sz w:val="20"/>
          <w:szCs w:val="20"/>
        </w:rPr>
        <w:softHyphen/>
        <w:t>но</w:t>
      </w:r>
      <w:r w:rsidRPr="00FB1C3D">
        <w:rPr>
          <w:rFonts w:ascii="Segoe UI" w:hAnsi="Segoe UI" w:cs="Segoe UI"/>
          <w:sz w:val="20"/>
          <w:szCs w:val="20"/>
        </w:rPr>
        <w:softHyphen/>
        <w:t>ва</w:t>
      </w:r>
      <w:r w:rsidRPr="00FB1C3D">
        <w:rPr>
          <w:rFonts w:ascii="Segoe UI" w:hAnsi="Segoe UI" w:cs="Segoe UI"/>
          <w:sz w:val="20"/>
          <w:szCs w:val="20"/>
        </w:rPr>
        <w:softHyphen/>
        <w:t>нии полученных от</w:t>
      </w:r>
      <w:r w:rsidRPr="00FB1C3D">
        <w:rPr>
          <w:rFonts w:ascii="Segoe UI" w:hAnsi="Segoe UI" w:cs="Segoe UI"/>
          <w:sz w:val="20"/>
          <w:szCs w:val="20"/>
        </w:rPr>
        <w:softHyphen/>
        <w:t>ве</w:t>
      </w:r>
      <w:r w:rsidRPr="00FB1C3D">
        <w:rPr>
          <w:rFonts w:ascii="Segoe UI" w:hAnsi="Segoe UI" w:cs="Segoe UI"/>
          <w:sz w:val="20"/>
          <w:szCs w:val="20"/>
        </w:rPr>
        <w:softHyphen/>
        <w:t>тов сер</w:t>
      </w:r>
      <w:r w:rsidRPr="00FB1C3D">
        <w:rPr>
          <w:rFonts w:ascii="Segoe UI" w:hAnsi="Segoe UI" w:cs="Segoe UI"/>
          <w:sz w:val="20"/>
          <w:szCs w:val="20"/>
        </w:rPr>
        <w:softHyphen/>
        <w:t>вис вы</w:t>
      </w:r>
      <w:r w:rsidRPr="00FB1C3D">
        <w:rPr>
          <w:rFonts w:ascii="Segoe UI" w:hAnsi="Segoe UI" w:cs="Segoe UI"/>
          <w:sz w:val="20"/>
          <w:szCs w:val="20"/>
        </w:rPr>
        <w:softHyphen/>
        <w:t>даст список необходимых до</w:t>
      </w:r>
      <w:r w:rsidRPr="00FB1C3D">
        <w:rPr>
          <w:rFonts w:ascii="Segoe UI" w:hAnsi="Segoe UI" w:cs="Segoe UI"/>
          <w:sz w:val="20"/>
          <w:szCs w:val="20"/>
        </w:rPr>
        <w:softHyphen/>
        <w:t>ку</w:t>
      </w:r>
      <w:r w:rsidRPr="00FB1C3D">
        <w:rPr>
          <w:rFonts w:ascii="Segoe UI" w:hAnsi="Segoe UI" w:cs="Segoe UI"/>
          <w:sz w:val="20"/>
          <w:szCs w:val="20"/>
        </w:rPr>
        <w:softHyphen/>
        <w:t>мен</w:t>
      </w:r>
      <w:r w:rsidRPr="00FB1C3D">
        <w:rPr>
          <w:rFonts w:ascii="Segoe UI" w:hAnsi="Segoe UI" w:cs="Segoe UI"/>
          <w:sz w:val="20"/>
          <w:szCs w:val="20"/>
        </w:rPr>
        <w:softHyphen/>
        <w:t>тов, а также ин</w:t>
      </w:r>
      <w:r w:rsidRPr="00FB1C3D">
        <w:rPr>
          <w:rFonts w:ascii="Segoe UI" w:hAnsi="Segoe UI" w:cs="Segoe UI"/>
          <w:sz w:val="20"/>
          <w:szCs w:val="20"/>
        </w:rPr>
        <w:softHyphen/>
        <w:t>фор</w:t>
      </w:r>
      <w:r w:rsidRPr="00FB1C3D">
        <w:rPr>
          <w:rFonts w:ascii="Segoe UI" w:hAnsi="Segoe UI" w:cs="Segoe UI"/>
          <w:sz w:val="20"/>
          <w:szCs w:val="20"/>
        </w:rPr>
        <w:softHyphen/>
        <w:t>ма</w:t>
      </w:r>
      <w:r w:rsidRPr="00FB1C3D">
        <w:rPr>
          <w:rFonts w:ascii="Segoe UI" w:hAnsi="Segoe UI" w:cs="Segoe UI"/>
          <w:sz w:val="20"/>
          <w:szCs w:val="20"/>
        </w:rPr>
        <w:softHyphen/>
        <w:t>цию о сро</w:t>
      </w:r>
      <w:r w:rsidRPr="00FB1C3D">
        <w:rPr>
          <w:rFonts w:ascii="Segoe UI" w:hAnsi="Segoe UI" w:cs="Segoe UI"/>
          <w:sz w:val="20"/>
          <w:szCs w:val="20"/>
        </w:rPr>
        <w:softHyphen/>
        <w:t>ках оказания услу</w:t>
      </w:r>
      <w:r w:rsidRPr="00FB1C3D">
        <w:rPr>
          <w:rFonts w:ascii="Segoe UI" w:hAnsi="Segoe UI" w:cs="Segoe UI"/>
          <w:sz w:val="20"/>
          <w:szCs w:val="20"/>
        </w:rPr>
        <w:softHyphen/>
        <w:t>ги и раз</w:t>
      </w:r>
      <w:r w:rsidRPr="00FB1C3D">
        <w:rPr>
          <w:rFonts w:ascii="Segoe UI" w:hAnsi="Segoe UI" w:cs="Segoe UI"/>
          <w:sz w:val="20"/>
          <w:szCs w:val="20"/>
        </w:rPr>
        <w:softHyphen/>
        <w:t>мере го</w:t>
      </w:r>
      <w:r w:rsidRPr="00FB1C3D">
        <w:rPr>
          <w:rFonts w:ascii="Segoe UI" w:hAnsi="Segoe UI" w:cs="Segoe UI"/>
          <w:sz w:val="20"/>
          <w:szCs w:val="20"/>
        </w:rPr>
        <w:softHyphen/>
        <w:t>су</w:t>
      </w:r>
      <w:r w:rsidRPr="00FB1C3D">
        <w:rPr>
          <w:rFonts w:ascii="Segoe UI" w:hAnsi="Segoe UI" w:cs="Segoe UI"/>
          <w:sz w:val="20"/>
          <w:szCs w:val="20"/>
        </w:rPr>
        <w:softHyphen/>
        <w:t>дар</w:t>
      </w:r>
      <w:r w:rsidRPr="00FB1C3D">
        <w:rPr>
          <w:rFonts w:ascii="Segoe UI" w:hAnsi="Segoe UI" w:cs="Segoe UI"/>
          <w:sz w:val="20"/>
          <w:szCs w:val="20"/>
        </w:rPr>
        <w:softHyphen/>
        <w:t>ствен</w:t>
      </w:r>
      <w:r w:rsidRPr="00FB1C3D">
        <w:rPr>
          <w:rFonts w:ascii="Segoe UI" w:hAnsi="Segoe UI" w:cs="Segoe UI"/>
          <w:sz w:val="20"/>
          <w:szCs w:val="20"/>
        </w:rPr>
        <w:softHyphen/>
        <w:t>ной по</w:t>
      </w:r>
      <w:r w:rsidRPr="00FB1C3D">
        <w:rPr>
          <w:rFonts w:ascii="Segoe UI" w:hAnsi="Segoe UI" w:cs="Segoe UI"/>
          <w:sz w:val="20"/>
          <w:szCs w:val="20"/>
        </w:rPr>
        <w:softHyphen/>
        <w:t>шли</w:t>
      </w:r>
      <w:r w:rsidRPr="00FB1C3D">
        <w:rPr>
          <w:rFonts w:ascii="Segoe UI" w:hAnsi="Segoe UI" w:cs="Segoe UI"/>
          <w:sz w:val="20"/>
          <w:szCs w:val="20"/>
        </w:rPr>
        <w:softHyphen/>
        <w:t>ны. Полученный перечень документов можно сохранить или распечатать. Кроме того, пользователь может перейти по ссылке для получения услуги в электронном виде.</w:t>
      </w:r>
    </w:p>
    <w:p w:rsidR="00FB1C3D" w:rsidRPr="00FB1C3D" w:rsidRDefault="00FB1C3D" w:rsidP="00FB1C3D">
      <w:pPr>
        <w:spacing w:after="0" w:line="240" w:lineRule="auto"/>
        <w:ind w:firstLine="709"/>
        <w:jc w:val="both"/>
        <w:rPr>
          <w:rFonts w:ascii="Segoe UI" w:hAnsi="Segoe UI" w:cs="Segoe UI"/>
          <w:b/>
          <w:sz w:val="20"/>
          <w:szCs w:val="20"/>
        </w:rPr>
      </w:pPr>
      <w:r w:rsidRPr="00FB1C3D">
        <w:rPr>
          <w:rFonts w:ascii="Segoe UI" w:hAnsi="Segoe UI" w:cs="Segoe UI"/>
          <w:b/>
          <w:sz w:val="20"/>
          <w:szCs w:val="20"/>
        </w:rPr>
        <w:t>Реестр кадастровых инженеров</w:t>
      </w:r>
    </w:p>
    <w:p w:rsidR="00FB1C3D" w:rsidRPr="00FB1C3D" w:rsidRDefault="00FB1C3D" w:rsidP="00FB1C3D">
      <w:pPr>
        <w:spacing w:after="0" w:line="240" w:lineRule="auto"/>
        <w:ind w:firstLine="709"/>
        <w:jc w:val="both"/>
        <w:rPr>
          <w:rFonts w:ascii="Segoe UI" w:hAnsi="Segoe UI" w:cs="Segoe UI"/>
          <w:sz w:val="20"/>
          <w:szCs w:val="20"/>
        </w:rPr>
      </w:pPr>
      <w:hyperlink r:id="rId15" w:history="1">
        <w:r w:rsidRPr="00FB1C3D">
          <w:rPr>
            <w:rFonts w:ascii="Segoe UI" w:eastAsia="Times New Roman" w:hAnsi="Segoe UI" w:cs="Segoe UI"/>
            <w:color w:val="0000FF"/>
            <w:sz w:val="20"/>
            <w:szCs w:val="20"/>
            <w:u w:val="single"/>
          </w:rPr>
          <w:t>Сервис</w:t>
        </w:r>
      </w:hyperlink>
      <w:r w:rsidRPr="00FB1C3D">
        <w:rPr>
          <w:rFonts w:ascii="Segoe UI" w:hAnsi="Segoe UI" w:cs="Segoe UI"/>
          <w:sz w:val="20"/>
          <w:szCs w:val="20"/>
        </w:rPr>
        <w:t xml:space="preserve"> </w:t>
      </w:r>
      <w:r w:rsidRPr="00FB1C3D">
        <w:rPr>
          <w:rFonts w:ascii="Segoe UI" w:eastAsia="Times New Roman" w:hAnsi="Segoe UI" w:cs="Segoe UI"/>
          <w:sz w:val="20"/>
          <w:szCs w:val="20"/>
        </w:rPr>
        <w:t xml:space="preserve">предоставляет достоверные и актуальные сведения о </w:t>
      </w:r>
      <w:r w:rsidRPr="00FB1C3D">
        <w:rPr>
          <w:rFonts w:ascii="Segoe UI" w:hAnsi="Segoe UI" w:cs="Segoe UI"/>
          <w:sz w:val="20"/>
          <w:szCs w:val="20"/>
        </w:rPr>
        <w:t>кадастровых инженерах нашей страны</w:t>
      </w:r>
      <w:r w:rsidRPr="00FB1C3D">
        <w:rPr>
          <w:rFonts w:ascii="Segoe UI" w:eastAsia="Times New Roman" w:hAnsi="Segoe UI" w:cs="Segoe UI"/>
          <w:sz w:val="20"/>
          <w:szCs w:val="20"/>
        </w:rPr>
        <w:t xml:space="preserve">. Чтобы проверить, есть ли у специалиста квалификационный аттестат, </w:t>
      </w:r>
      <w:r w:rsidRPr="00FB1C3D">
        <w:rPr>
          <w:rFonts w:ascii="Segoe UI" w:hAnsi="Segoe UI" w:cs="Segoe UI"/>
          <w:sz w:val="20"/>
          <w:szCs w:val="20"/>
        </w:rPr>
        <w:t xml:space="preserve">достаточно знать ФИО кадастрового инженера. Посредством сервиса также можно узнать о результатах профессиональной деятельности специалиста. </w:t>
      </w:r>
    </w:p>
    <w:p w:rsidR="00FB1C3D" w:rsidRPr="00FB1C3D" w:rsidRDefault="00FB1C3D" w:rsidP="00FB1C3D">
      <w:pPr>
        <w:spacing w:after="0" w:line="240" w:lineRule="auto"/>
        <w:ind w:firstLine="709"/>
        <w:jc w:val="both"/>
        <w:rPr>
          <w:rFonts w:ascii="Segoe UI" w:hAnsi="Segoe UI" w:cs="Segoe UI"/>
          <w:sz w:val="20"/>
          <w:szCs w:val="20"/>
        </w:rPr>
      </w:pPr>
      <w:r w:rsidRPr="00FB1C3D">
        <w:rPr>
          <w:rFonts w:ascii="Segoe UI" w:hAnsi="Segoe UI" w:cs="Segoe UI"/>
          <w:sz w:val="20"/>
          <w:szCs w:val="20"/>
        </w:rPr>
        <w:t>Сервис позволяет найти грамотных кадастровых инженеров и не ошибиться в специалисте перед заключением договора на выполнение работ.</w:t>
      </w:r>
    </w:p>
    <w:p w:rsidR="00FB1C3D" w:rsidRPr="00FB1C3D" w:rsidRDefault="00FB1C3D" w:rsidP="00FB1C3D">
      <w:pPr>
        <w:spacing w:after="0" w:line="240" w:lineRule="auto"/>
        <w:ind w:firstLine="709"/>
        <w:jc w:val="both"/>
        <w:rPr>
          <w:rFonts w:ascii="Segoe UI" w:hAnsi="Segoe UI" w:cs="Segoe UI"/>
          <w:b/>
          <w:sz w:val="20"/>
          <w:szCs w:val="20"/>
        </w:rPr>
      </w:pPr>
      <w:r w:rsidRPr="00FB1C3D">
        <w:rPr>
          <w:rFonts w:ascii="Segoe UI" w:hAnsi="Segoe UI" w:cs="Segoe UI"/>
          <w:b/>
          <w:sz w:val="20"/>
          <w:szCs w:val="20"/>
        </w:rPr>
        <w:t xml:space="preserve">Фонд </w:t>
      </w:r>
      <w:r w:rsidRPr="00FB1C3D">
        <w:rPr>
          <w:rFonts w:ascii="Segoe UI" w:eastAsia="Times New Roman" w:hAnsi="Segoe UI" w:cs="Segoe UI"/>
          <w:b/>
          <w:sz w:val="20"/>
          <w:szCs w:val="20"/>
          <w:lang w:eastAsia="ru-RU"/>
        </w:rPr>
        <w:t>данных государственной кадастровой оценки</w:t>
      </w:r>
    </w:p>
    <w:p w:rsidR="00FB1C3D" w:rsidRPr="00FB1C3D" w:rsidRDefault="00FB1C3D" w:rsidP="00FB1C3D">
      <w:pPr>
        <w:spacing w:after="0" w:line="240" w:lineRule="auto"/>
        <w:ind w:firstLine="709"/>
        <w:jc w:val="both"/>
        <w:rPr>
          <w:rFonts w:ascii="Segoe UI" w:eastAsia="Times New Roman" w:hAnsi="Segoe UI" w:cs="Segoe UI"/>
          <w:sz w:val="20"/>
          <w:szCs w:val="20"/>
          <w:lang w:eastAsia="ru-RU"/>
        </w:rPr>
      </w:pPr>
      <w:r w:rsidRPr="00FB1C3D">
        <w:rPr>
          <w:rFonts w:ascii="Segoe UI" w:eastAsia="Times New Roman" w:hAnsi="Segoe UI" w:cs="Segoe UI"/>
          <w:sz w:val="20"/>
          <w:szCs w:val="20"/>
          <w:lang w:eastAsia="ru-RU"/>
        </w:rPr>
        <w:t xml:space="preserve">С помощью </w:t>
      </w:r>
      <w:hyperlink r:id="rId16" w:history="1">
        <w:r w:rsidRPr="00FB1C3D">
          <w:rPr>
            <w:rFonts w:ascii="Segoe UI" w:eastAsia="Times New Roman" w:hAnsi="Segoe UI" w:cs="Segoe UI"/>
            <w:color w:val="0000FF"/>
            <w:sz w:val="20"/>
            <w:szCs w:val="20"/>
            <w:u w:val="single"/>
            <w:lang w:eastAsia="ru-RU"/>
          </w:rPr>
          <w:t>сервиса</w:t>
        </w:r>
      </w:hyperlink>
      <w:r w:rsidRPr="00FB1C3D">
        <w:rPr>
          <w:rFonts w:ascii="Segoe UI" w:eastAsia="Times New Roman" w:hAnsi="Segoe UI" w:cs="Segoe UI"/>
          <w:sz w:val="20"/>
          <w:szCs w:val="20"/>
          <w:lang w:eastAsia="ru-RU"/>
        </w:rPr>
        <w:t xml:space="preserve"> можно ознакомиться с отчетами об определении кадастровой стоимости, отчетами об оценке рыночной стоимости, на основании которых оспорены результаты определения кадастровой стоимости, а также с систематизированными сведениями об объектах оценки. </w:t>
      </w:r>
    </w:p>
    <w:p w:rsidR="00FB1C3D" w:rsidRPr="00FB1C3D" w:rsidRDefault="00FB1C3D" w:rsidP="00FB1C3D">
      <w:pPr>
        <w:spacing w:after="0" w:line="240" w:lineRule="auto"/>
        <w:jc w:val="center"/>
        <w:rPr>
          <w:rFonts w:ascii="Segoe UI" w:hAnsi="Segoe UI" w:cs="Segoe UI"/>
          <w:b/>
          <w:sz w:val="20"/>
          <w:szCs w:val="20"/>
        </w:rPr>
      </w:pPr>
      <w:r w:rsidRPr="00FB1C3D">
        <w:rPr>
          <w:rFonts w:ascii="Segoe UI" w:hAnsi="Segoe UI" w:cs="Segoe UI"/>
          <w:b/>
          <w:sz w:val="20"/>
          <w:szCs w:val="20"/>
        </w:rPr>
        <w:t xml:space="preserve">Час Росреестра - в МФЦ: </w:t>
      </w:r>
    </w:p>
    <w:p w:rsidR="00FB1C3D" w:rsidRPr="00FB1C3D" w:rsidRDefault="00FB1C3D" w:rsidP="00FB1C3D">
      <w:pPr>
        <w:spacing w:after="0" w:line="240" w:lineRule="auto"/>
        <w:jc w:val="center"/>
        <w:rPr>
          <w:rFonts w:ascii="Segoe UI" w:hAnsi="Segoe UI" w:cs="Segoe UI"/>
          <w:b/>
          <w:sz w:val="20"/>
          <w:szCs w:val="20"/>
        </w:rPr>
      </w:pPr>
      <w:r w:rsidRPr="00FB1C3D">
        <w:rPr>
          <w:rFonts w:ascii="Segoe UI" w:hAnsi="Segoe UI" w:cs="Segoe UI"/>
          <w:b/>
          <w:sz w:val="20"/>
          <w:szCs w:val="20"/>
        </w:rPr>
        <w:t>специалисты Росреестра отвечают на вопросы заявителей</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b/>
          <w:sz w:val="20"/>
          <w:szCs w:val="20"/>
        </w:rPr>
        <w:t>4 мая 2023 года с 10:00 до 11:00</w:t>
      </w:r>
      <w:r w:rsidRPr="00FB1C3D">
        <w:rPr>
          <w:rFonts w:ascii="Segoe UI" w:hAnsi="Segoe UI" w:cs="Segoe UI"/>
          <w:sz w:val="20"/>
          <w:szCs w:val="20"/>
        </w:rPr>
        <w:t xml:space="preserve"> Росреестром совместно с МФЦ бесплатно проводятся консультации:</w:t>
      </w:r>
    </w:p>
    <w:p w:rsidR="00FB1C3D" w:rsidRPr="00FB1C3D" w:rsidRDefault="00FB1C3D" w:rsidP="00FB1C3D">
      <w:pPr>
        <w:shd w:val="clear" w:color="auto" w:fill="FFFFFF"/>
        <w:spacing w:after="0" w:line="240" w:lineRule="auto"/>
        <w:jc w:val="both"/>
        <w:rPr>
          <w:rFonts w:ascii="Segoe UI" w:hAnsi="Segoe UI" w:cs="Segoe UI"/>
          <w:sz w:val="20"/>
          <w:szCs w:val="20"/>
        </w:rPr>
      </w:pPr>
      <w:r w:rsidRPr="00FB1C3D">
        <w:rPr>
          <w:rFonts w:ascii="Segoe UI" w:hAnsi="Segoe UI" w:cs="Segoe UI"/>
          <w:sz w:val="20"/>
          <w:szCs w:val="20"/>
        </w:rPr>
        <w:t>- г. Новосибирск, МФЦ «Площадь Труда», площадь Труда, 1</w:t>
      </w:r>
    </w:p>
    <w:p w:rsidR="00FB1C3D" w:rsidRPr="00FB1C3D" w:rsidRDefault="00FB1C3D" w:rsidP="00FB1C3D">
      <w:pPr>
        <w:shd w:val="clear" w:color="auto" w:fill="FFFFFF"/>
        <w:spacing w:after="0" w:line="240" w:lineRule="auto"/>
        <w:jc w:val="both"/>
        <w:rPr>
          <w:rFonts w:ascii="Segoe UI" w:hAnsi="Segoe UI" w:cs="Segoe UI"/>
          <w:sz w:val="20"/>
          <w:szCs w:val="20"/>
        </w:rPr>
      </w:pPr>
      <w:r w:rsidRPr="00FB1C3D">
        <w:rPr>
          <w:rFonts w:ascii="Segoe UI" w:hAnsi="Segoe UI" w:cs="Segoe UI"/>
          <w:sz w:val="20"/>
          <w:szCs w:val="20"/>
        </w:rPr>
        <w:t>- г. Новосибирск, МФЦ «Советский», ул. Арбузова, 6</w:t>
      </w:r>
    </w:p>
    <w:p w:rsidR="00FB1C3D" w:rsidRPr="00FB1C3D" w:rsidRDefault="00FB1C3D" w:rsidP="00FB1C3D">
      <w:pPr>
        <w:shd w:val="clear" w:color="auto" w:fill="FFFFFF"/>
        <w:spacing w:after="0" w:line="240" w:lineRule="auto"/>
        <w:jc w:val="both"/>
        <w:rPr>
          <w:rFonts w:ascii="Segoe UI" w:hAnsi="Segoe UI" w:cs="Segoe UI"/>
          <w:sz w:val="20"/>
          <w:szCs w:val="20"/>
        </w:rPr>
      </w:pPr>
      <w:r w:rsidRPr="00FB1C3D">
        <w:rPr>
          <w:rFonts w:ascii="Segoe UI" w:hAnsi="Segoe UI" w:cs="Segoe UI"/>
          <w:sz w:val="20"/>
          <w:szCs w:val="20"/>
        </w:rPr>
        <w:t>- г. Бердск, МФЦ г. Бердска, Радужный м-н, 7, корп. 1</w:t>
      </w:r>
    </w:p>
    <w:p w:rsidR="00FB1C3D" w:rsidRPr="00FB1C3D" w:rsidRDefault="00FB1C3D" w:rsidP="00FB1C3D">
      <w:pPr>
        <w:shd w:val="clear" w:color="auto" w:fill="FFFFFF"/>
        <w:spacing w:after="0" w:line="240" w:lineRule="auto"/>
        <w:jc w:val="both"/>
        <w:rPr>
          <w:rFonts w:ascii="Segoe UI" w:hAnsi="Segoe UI" w:cs="Segoe UI"/>
          <w:sz w:val="20"/>
          <w:szCs w:val="20"/>
        </w:rPr>
      </w:pPr>
      <w:r w:rsidRPr="00FB1C3D">
        <w:rPr>
          <w:rFonts w:ascii="Segoe UI" w:hAnsi="Segoe UI" w:cs="Segoe UI"/>
          <w:sz w:val="20"/>
          <w:szCs w:val="20"/>
        </w:rPr>
        <w:t xml:space="preserve">- г. Черепаново, МФЦ </w:t>
      </w:r>
      <w:proofErr w:type="spellStart"/>
      <w:r w:rsidRPr="00FB1C3D">
        <w:rPr>
          <w:rFonts w:ascii="Segoe UI" w:hAnsi="Segoe UI" w:cs="Segoe UI"/>
          <w:sz w:val="20"/>
          <w:szCs w:val="20"/>
        </w:rPr>
        <w:t>Черепановского</w:t>
      </w:r>
      <w:proofErr w:type="spellEnd"/>
      <w:r w:rsidRPr="00FB1C3D">
        <w:rPr>
          <w:rFonts w:ascii="Segoe UI" w:hAnsi="Segoe UI" w:cs="Segoe UI"/>
          <w:sz w:val="20"/>
          <w:szCs w:val="20"/>
        </w:rPr>
        <w:t xml:space="preserve"> района, ул. Интернациональная, 5Б</w:t>
      </w:r>
    </w:p>
    <w:p w:rsidR="00FB1C3D" w:rsidRPr="00FB1C3D" w:rsidRDefault="00FB1C3D" w:rsidP="00FB1C3D">
      <w:pPr>
        <w:shd w:val="clear" w:color="auto" w:fill="FFFFFF"/>
        <w:spacing w:after="0" w:line="240" w:lineRule="auto"/>
        <w:jc w:val="both"/>
        <w:rPr>
          <w:rFonts w:ascii="Segoe UI" w:hAnsi="Segoe UI" w:cs="Segoe UI"/>
          <w:sz w:val="20"/>
          <w:szCs w:val="20"/>
        </w:rPr>
      </w:pPr>
      <w:r w:rsidRPr="00FB1C3D">
        <w:rPr>
          <w:rFonts w:ascii="Segoe UI" w:hAnsi="Segoe UI" w:cs="Segoe UI"/>
          <w:sz w:val="20"/>
          <w:szCs w:val="20"/>
        </w:rPr>
        <w:t>- г. Новосибирск, МФЦ «Железнодорожный», ул. 1905 года, 83</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sz w:val="20"/>
          <w:szCs w:val="20"/>
        </w:rPr>
        <w:t>Справка: «Час Росреестра в МФЦ» - консультации специалистов регионального Росреестра, которые проводятся каждый четверг с 10:00 до 11:00 в филиалах МФЦ.</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 </w:t>
      </w:r>
      <w:proofErr w:type="gramStart"/>
      <w:r w:rsidRPr="00FB1C3D">
        <w:rPr>
          <w:rFonts w:ascii="Segoe UI" w:hAnsi="Segoe UI" w:cs="Segoe UI"/>
          <w:color w:val="0D0D0D"/>
          <w:sz w:val="20"/>
          <w:szCs w:val="20"/>
          <w:shd w:val="clear" w:color="auto" w:fill="FFFFFF"/>
        </w:rPr>
        <w:t>Справочная  МФЦ</w:t>
      </w:r>
      <w:proofErr w:type="gramEnd"/>
      <w:r w:rsidRPr="00FB1C3D">
        <w:rPr>
          <w:rFonts w:ascii="Segoe UI" w:hAnsi="Segoe UI" w:cs="Segoe UI"/>
          <w:color w:val="0D0D0D"/>
          <w:sz w:val="20"/>
          <w:szCs w:val="20"/>
          <w:shd w:val="clear" w:color="auto" w:fill="FFFFFF"/>
        </w:rPr>
        <w:t xml:space="preserve">: </w:t>
      </w:r>
      <w:r w:rsidRPr="00FB1C3D">
        <w:rPr>
          <w:rFonts w:ascii="Segoe UI" w:hAnsi="Segoe UI" w:cs="Segoe UI"/>
          <w:sz w:val="20"/>
          <w:szCs w:val="20"/>
        </w:rPr>
        <w:t xml:space="preserve"> 052, www.mfc-nso.ru</w:t>
      </w:r>
    </w:p>
    <w:p w:rsidR="00FB1C3D" w:rsidRPr="00FB1C3D" w:rsidRDefault="00FB1C3D" w:rsidP="00FB1C3D">
      <w:pPr>
        <w:spacing w:after="0" w:line="240" w:lineRule="auto"/>
        <w:ind w:firstLine="709"/>
        <w:jc w:val="both"/>
        <w:rPr>
          <w:rFonts w:ascii="Segoe UI" w:hAnsi="Segoe UI" w:cs="Segoe UI"/>
          <w:strike/>
          <w:sz w:val="20"/>
          <w:szCs w:val="20"/>
        </w:rPr>
      </w:pPr>
      <w:r w:rsidRPr="00FB1C3D">
        <w:rPr>
          <w:rFonts w:ascii="Segoe UI" w:hAnsi="Segoe UI" w:cs="Segoe UI"/>
          <w:sz w:val="20"/>
          <w:szCs w:val="20"/>
        </w:rPr>
        <w:t>Справочная Росреестра: 8 800 100 34 34.</w:t>
      </w:r>
    </w:p>
    <w:p w:rsidR="00FB1C3D" w:rsidRPr="00FB1C3D" w:rsidRDefault="00FB1C3D" w:rsidP="00FB1C3D">
      <w:pPr>
        <w:spacing w:after="0" w:line="240" w:lineRule="auto"/>
        <w:jc w:val="center"/>
        <w:rPr>
          <w:rFonts w:ascii="Segoe UI" w:hAnsi="Segoe UI" w:cs="Segoe UI"/>
          <w:b/>
          <w:sz w:val="20"/>
          <w:szCs w:val="20"/>
        </w:rPr>
      </w:pPr>
      <w:r w:rsidRPr="00FB1C3D">
        <w:rPr>
          <w:rFonts w:ascii="Segoe UI" w:hAnsi="Segoe UI" w:cs="Segoe UI"/>
          <w:b/>
          <w:sz w:val="20"/>
          <w:szCs w:val="20"/>
        </w:rPr>
        <w:t xml:space="preserve">Час Росреестра - в МФЦ: </w:t>
      </w:r>
    </w:p>
    <w:p w:rsidR="00FB1C3D" w:rsidRPr="00FB1C3D" w:rsidRDefault="00FB1C3D" w:rsidP="00FB1C3D">
      <w:pPr>
        <w:spacing w:after="0" w:line="240" w:lineRule="auto"/>
        <w:jc w:val="center"/>
        <w:rPr>
          <w:rFonts w:ascii="Segoe UI" w:hAnsi="Segoe UI" w:cs="Segoe UI"/>
          <w:b/>
          <w:sz w:val="20"/>
          <w:szCs w:val="20"/>
        </w:rPr>
      </w:pPr>
      <w:r w:rsidRPr="00FB1C3D">
        <w:rPr>
          <w:rFonts w:ascii="Segoe UI" w:hAnsi="Segoe UI" w:cs="Segoe UI"/>
          <w:b/>
          <w:sz w:val="20"/>
          <w:szCs w:val="20"/>
        </w:rPr>
        <w:t>специалисты Росреестра отвечают на вопросы заявителей</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b/>
          <w:sz w:val="20"/>
          <w:szCs w:val="20"/>
        </w:rPr>
        <w:t>11 мая 2023 года с 10:00 до 11:00</w:t>
      </w:r>
      <w:r w:rsidRPr="00FB1C3D">
        <w:rPr>
          <w:rFonts w:ascii="Segoe UI" w:hAnsi="Segoe UI" w:cs="Segoe UI"/>
          <w:sz w:val="20"/>
          <w:szCs w:val="20"/>
        </w:rPr>
        <w:t xml:space="preserve"> Росреестром совместно с МФЦ бесплатно проводятся консультации:</w:t>
      </w:r>
    </w:p>
    <w:p w:rsidR="00FB1C3D" w:rsidRPr="00FB1C3D" w:rsidRDefault="00FB1C3D" w:rsidP="00FB1C3D">
      <w:pPr>
        <w:spacing w:after="0" w:line="240" w:lineRule="auto"/>
        <w:jc w:val="both"/>
        <w:rPr>
          <w:rFonts w:ascii="Segoe UI" w:hAnsi="Segoe UI" w:cs="Segoe UI"/>
          <w:sz w:val="20"/>
          <w:szCs w:val="20"/>
        </w:rPr>
      </w:pPr>
      <w:r w:rsidRPr="00FB1C3D">
        <w:rPr>
          <w:rFonts w:ascii="Segoe UI" w:hAnsi="Segoe UI" w:cs="Segoe UI"/>
          <w:sz w:val="20"/>
          <w:szCs w:val="20"/>
        </w:rPr>
        <w:t>- г. Новосибирск, МФЦ «</w:t>
      </w:r>
      <w:proofErr w:type="spellStart"/>
      <w:r w:rsidRPr="00FB1C3D">
        <w:rPr>
          <w:rFonts w:ascii="Segoe UI" w:hAnsi="Segoe UI" w:cs="Segoe UI"/>
          <w:sz w:val="20"/>
          <w:szCs w:val="20"/>
        </w:rPr>
        <w:t>Зыряновский</w:t>
      </w:r>
      <w:proofErr w:type="spellEnd"/>
      <w:r w:rsidRPr="00FB1C3D">
        <w:rPr>
          <w:rFonts w:ascii="Segoe UI" w:hAnsi="Segoe UI" w:cs="Segoe UI"/>
          <w:sz w:val="20"/>
          <w:szCs w:val="20"/>
        </w:rPr>
        <w:t xml:space="preserve">», ул. </w:t>
      </w:r>
      <w:proofErr w:type="spellStart"/>
      <w:r w:rsidRPr="00FB1C3D">
        <w:rPr>
          <w:rFonts w:ascii="Segoe UI" w:hAnsi="Segoe UI" w:cs="Segoe UI"/>
          <w:sz w:val="20"/>
          <w:szCs w:val="20"/>
        </w:rPr>
        <w:t>Зыряновская</w:t>
      </w:r>
      <w:proofErr w:type="spellEnd"/>
      <w:r w:rsidRPr="00FB1C3D">
        <w:rPr>
          <w:rFonts w:ascii="Segoe UI" w:hAnsi="Segoe UI" w:cs="Segoe UI"/>
          <w:sz w:val="20"/>
          <w:szCs w:val="20"/>
        </w:rPr>
        <w:t>, д.63</w:t>
      </w:r>
    </w:p>
    <w:p w:rsidR="00FB1C3D" w:rsidRPr="00FB1C3D" w:rsidRDefault="00FB1C3D" w:rsidP="00FB1C3D">
      <w:pPr>
        <w:spacing w:after="0" w:line="240" w:lineRule="auto"/>
        <w:jc w:val="both"/>
        <w:rPr>
          <w:rFonts w:ascii="Segoe UI" w:hAnsi="Segoe UI" w:cs="Segoe UI"/>
          <w:sz w:val="20"/>
          <w:szCs w:val="20"/>
        </w:rPr>
      </w:pPr>
      <w:r w:rsidRPr="00FB1C3D">
        <w:rPr>
          <w:rFonts w:ascii="Segoe UI" w:hAnsi="Segoe UI" w:cs="Segoe UI"/>
          <w:sz w:val="20"/>
          <w:szCs w:val="20"/>
        </w:rPr>
        <w:t>- г. Татарск, МФЦ Татарского района, ул. Ленина, д. 80</w:t>
      </w:r>
    </w:p>
    <w:p w:rsidR="00FB1C3D" w:rsidRPr="00FB1C3D" w:rsidRDefault="00FB1C3D" w:rsidP="00FB1C3D">
      <w:pPr>
        <w:spacing w:after="0" w:line="240" w:lineRule="auto"/>
        <w:jc w:val="both"/>
        <w:rPr>
          <w:rFonts w:ascii="Segoe UI" w:hAnsi="Segoe UI" w:cs="Segoe UI"/>
          <w:sz w:val="20"/>
          <w:szCs w:val="20"/>
        </w:rPr>
      </w:pPr>
      <w:r w:rsidRPr="00FB1C3D">
        <w:rPr>
          <w:rFonts w:ascii="Segoe UI" w:hAnsi="Segoe UI" w:cs="Segoe UI"/>
          <w:sz w:val="20"/>
          <w:szCs w:val="20"/>
        </w:rPr>
        <w:t>- г. Карасук, МФЦ Карасукского района, ул. Октябрьская, д. 65а</w:t>
      </w:r>
    </w:p>
    <w:p w:rsidR="00FB1C3D" w:rsidRPr="00FB1C3D" w:rsidRDefault="00FB1C3D" w:rsidP="00FB1C3D">
      <w:pPr>
        <w:spacing w:after="0" w:line="240" w:lineRule="auto"/>
        <w:jc w:val="both"/>
        <w:rPr>
          <w:rFonts w:ascii="Segoe UI" w:hAnsi="Segoe UI" w:cs="Segoe UI"/>
          <w:sz w:val="20"/>
          <w:szCs w:val="20"/>
        </w:rPr>
      </w:pPr>
      <w:r w:rsidRPr="00FB1C3D">
        <w:rPr>
          <w:rFonts w:ascii="Segoe UI" w:hAnsi="Segoe UI" w:cs="Segoe UI"/>
          <w:sz w:val="20"/>
          <w:szCs w:val="20"/>
        </w:rPr>
        <w:t>- г. Новосибирск, МФЦ Дзержинского района, пр. Дзержинского, 16 (здание администрации Дзержинского района г. Новосибирска)</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Справка: «Час Росреестра в МФЦ» - консультации специалистов регионального Росреестра, которые проводятся каждый четверг с 10:00 до 11:00 в филиалах МФЦ. </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С графиком консультаций на </w:t>
      </w:r>
      <w:r w:rsidRPr="00FB1C3D">
        <w:rPr>
          <w:rFonts w:ascii="Segoe UI" w:hAnsi="Segoe UI" w:cs="Segoe UI"/>
          <w:sz w:val="20"/>
          <w:szCs w:val="20"/>
          <w:lang w:val="en-US"/>
        </w:rPr>
        <w:t>II</w:t>
      </w:r>
      <w:r w:rsidRPr="00FB1C3D">
        <w:rPr>
          <w:rFonts w:ascii="Segoe UI" w:hAnsi="Segoe UI" w:cs="Segoe UI"/>
          <w:sz w:val="20"/>
          <w:szCs w:val="20"/>
        </w:rPr>
        <w:t xml:space="preserve"> квартал 2023 год можно ознакомиться </w:t>
      </w:r>
      <w:hyperlink r:id="rId17" w:history="1">
        <w:proofErr w:type="spellStart"/>
        <w:r w:rsidRPr="00FB1C3D">
          <w:rPr>
            <w:rStyle w:val="a3"/>
            <w:rFonts w:ascii="Segoe UI" w:hAnsi="Segoe UI" w:cs="Segoe UI"/>
            <w:sz w:val="20"/>
            <w:szCs w:val="20"/>
          </w:rPr>
          <w:t>Вконтакте</w:t>
        </w:r>
        <w:proofErr w:type="spellEnd"/>
      </w:hyperlink>
      <w:r w:rsidRPr="00FB1C3D">
        <w:rPr>
          <w:rFonts w:ascii="Segoe UI" w:hAnsi="Segoe UI" w:cs="Segoe UI"/>
          <w:sz w:val="20"/>
          <w:szCs w:val="20"/>
        </w:rPr>
        <w:t>.</w:t>
      </w:r>
    </w:p>
    <w:p w:rsidR="00FB1C3D" w:rsidRPr="00FB1C3D" w:rsidRDefault="00FB1C3D" w:rsidP="00FB1C3D">
      <w:pPr>
        <w:shd w:val="clear" w:color="auto" w:fill="FFFFFF"/>
        <w:spacing w:after="0" w:line="240" w:lineRule="auto"/>
        <w:ind w:firstLine="708"/>
        <w:jc w:val="both"/>
        <w:rPr>
          <w:rFonts w:ascii="Segoe UI" w:hAnsi="Segoe UI" w:cs="Segoe UI"/>
          <w:sz w:val="20"/>
          <w:szCs w:val="20"/>
        </w:rPr>
      </w:pPr>
      <w:r w:rsidRPr="00FB1C3D">
        <w:rPr>
          <w:rFonts w:ascii="Segoe UI" w:hAnsi="Segoe UI" w:cs="Segoe UI"/>
          <w:sz w:val="20"/>
          <w:szCs w:val="20"/>
        </w:rPr>
        <w:t xml:space="preserve"> </w:t>
      </w:r>
      <w:proofErr w:type="gramStart"/>
      <w:r w:rsidRPr="00FB1C3D">
        <w:rPr>
          <w:rFonts w:ascii="Segoe UI" w:hAnsi="Segoe UI" w:cs="Segoe UI"/>
          <w:color w:val="0D0D0D"/>
          <w:sz w:val="20"/>
          <w:szCs w:val="20"/>
          <w:shd w:val="clear" w:color="auto" w:fill="FFFFFF"/>
        </w:rPr>
        <w:t>Справочная  МФЦ</w:t>
      </w:r>
      <w:proofErr w:type="gramEnd"/>
      <w:r w:rsidRPr="00FB1C3D">
        <w:rPr>
          <w:rFonts w:ascii="Segoe UI" w:hAnsi="Segoe UI" w:cs="Segoe UI"/>
          <w:color w:val="0D0D0D"/>
          <w:sz w:val="20"/>
          <w:szCs w:val="20"/>
          <w:shd w:val="clear" w:color="auto" w:fill="FFFFFF"/>
        </w:rPr>
        <w:t xml:space="preserve">: </w:t>
      </w:r>
      <w:r w:rsidRPr="00FB1C3D">
        <w:rPr>
          <w:rFonts w:ascii="Segoe UI" w:hAnsi="Segoe UI" w:cs="Segoe UI"/>
          <w:sz w:val="20"/>
          <w:szCs w:val="20"/>
        </w:rPr>
        <w:t xml:space="preserve"> 052, www.mfc-nso.ru</w:t>
      </w:r>
    </w:p>
    <w:p w:rsidR="00FB1C3D" w:rsidRPr="00FB1C3D" w:rsidRDefault="00FB1C3D" w:rsidP="00FB1C3D">
      <w:pPr>
        <w:spacing w:after="0" w:line="240" w:lineRule="auto"/>
        <w:ind w:firstLine="709"/>
        <w:jc w:val="both"/>
        <w:rPr>
          <w:rFonts w:ascii="Segoe UI" w:hAnsi="Segoe UI" w:cs="Segoe UI"/>
          <w:strike/>
          <w:sz w:val="20"/>
          <w:szCs w:val="20"/>
        </w:rPr>
      </w:pPr>
      <w:r w:rsidRPr="00FB1C3D">
        <w:rPr>
          <w:rFonts w:ascii="Segoe UI" w:hAnsi="Segoe UI" w:cs="Segoe UI"/>
          <w:sz w:val="20"/>
          <w:szCs w:val="20"/>
        </w:rPr>
        <w:t>Справочная Росреестра: 8 800 100 34 34.</w:t>
      </w:r>
    </w:p>
    <w:p w:rsidR="00FB1C3D" w:rsidRPr="00FB1C3D" w:rsidRDefault="00FB1C3D" w:rsidP="00FB1C3D">
      <w:pPr>
        <w:autoSpaceDE w:val="0"/>
        <w:autoSpaceDN w:val="0"/>
        <w:adjustRightInd w:val="0"/>
        <w:spacing w:after="0" w:line="240" w:lineRule="auto"/>
        <w:jc w:val="center"/>
        <w:rPr>
          <w:rFonts w:ascii="Segoe UI" w:hAnsi="Segoe UI" w:cs="Segoe UI"/>
          <w:b/>
          <w:noProof/>
          <w:sz w:val="20"/>
          <w:szCs w:val="20"/>
        </w:rPr>
      </w:pPr>
      <w:r w:rsidRPr="00FB1C3D">
        <w:rPr>
          <w:rFonts w:ascii="Segoe UI" w:hAnsi="Segoe UI" w:cs="Segoe UI"/>
          <w:b/>
          <w:noProof/>
          <w:sz w:val="20"/>
          <w:szCs w:val="20"/>
        </w:rPr>
        <w:t>Час Росреестра - в МФЦ:</w:t>
      </w:r>
      <w:r w:rsidRPr="00FB1C3D">
        <w:rPr>
          <w:rFonts w:ascii="Segoe UI" w:hAnsi="Segoe UI" w:cs="Segoe UI"/>
          <w:b/>
          <w:noProof/>
          <w:sz w:val="20"/>
          <w:szCs w:val="20"/>
        </w:rPr>
        <w:br/>
        <w:t>специалисты Росреестра отвечают на вопросы заявителей</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15 июня 2023 года с 10:00 до 11:00 Росреестром совместно с МФЦ бесплатно проводятся консультации:</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Новосибирск, МФЦ «Площадь Труда», площадь Труда, 1</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Новосибирск, МФЦ «Советский», ул. Арбузова, 6</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Бердск, МФЦ г. Бердска, Радужный м-н, 7, корп. 1</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Искитим, МФЦ г. Искитима, ул. Пушкина, 43</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р.п. Ордынское, МФЦ Ордынского района, ул. Мира, 45</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Новосибирск, МФЦ «Железнодорожный», ул. 1905 года, 83</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«Час Росреестра в МФЦ» - консультации специалистов регионального Росреестра, которые проводятся каждый четверг с 10:00 до 11:00 в филиалах МФЦ.</w:t>
      </w:r>
    </w:p>
    <w:p w:rsidR="00FB1C3D" w:rsidRPr="00FB1C3D" w:rsidRDefault="00FB1C3D" w:rsidP="00FB1C3D">
      <w:pPr>
        <w:autoSpaceDE w:val="0"/>
        <w:autoSpaceDN w:val="0"/>
        <w:adjustRightInd w:val="0"/>
        <w:spacing w:after="0" w:line="240" w:lineRule="auto"/>
        <w:jc w:val="center"/>
        <w:rPr>
          <w:rFonts w:ascii="Segoe UI" w:hAnsi="Segoe UI" w:cs="Segoe UI"/>
          <w:b/>
          <w:noProof/>
          <w:sz w:val="20"/>
          <w:szCs w:val="20"/>
        </w:rPr>
      </w:pPr>
      <w:r w:rsidRPr="00FB1C3D">
        <w:rPr>
          <w:rFonts w:ascii="Segoe UI" w:hAnsi="Segoe UI" w:cs="Segoe UI"/>
          <w:b/>
          <w:noProof/>
          <w:sz w:val="20"/>
          <w:szCs w:val="20"/>
        </w:rPr>
        <w:t>Час Росреестра - в МФЦ:</w:t>
      </w:r>
    </w:p>
    <w:p w:rsidR="00FB1C3D" w:rsidRPr="00FB1C3D" w:rsidRDefault="00FB1C3D" w:rsidP="00FB1C3D">
      <w:pPr>
        <w:autoSpaceDE w:val="0"/>
        <w:autoSpaceDN w:val="0"/>
        <w:adjustRightInd w:val="0"/>
        <w:spacing w:after="0" w:line="240" w:lineRule="auto"/>
        <w:jc w:val="center"/>
        <w:rPr>
          <w:rFonts w:ascii="Segoe UI" w:hAnsi="Segoe UI" w:cs="Segoe UI"/>
          <w:b/>
          <w:noProof/>
          <w:sz w:val="20"/>
          <w:szCs w:val="20"/>
        </w:rPr>
      </w:pPr>
      <w:r w:rsidRPr="00FB1C3D">
        <w:rPr>
          <w:rFonts w:ascii="Segoe UI" w:hAnsi="Segoe UI" w:cs="Segoe UI"/>
          <w:b/>
          <w:noProof/>
          <w:sz w:val="20"/>
          <w:szCs w:val="20"/>
        </w:rPr>
        <w:lastRenderedPageBreak/>
        <w:t>специалисты Росреестра отвечают на вопросы заявителей</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b/>
          <w:noProof/>
          <w:sz w:val="20"/>
          <w:szCs w:val="20"/>
        </w:rPr>
        <w:t>8 июня 2023 года с 10:00 до 11:00</w:t>
      </w:r>
      <w:r w:rsidRPr="00FB1C3D">
        <w:rPr>
          <w:rFonts w:ascii="Segoe UI" w:hAnsi="Segoe UI" w:cs="Segoe UI"/>
          <w:noProof/>
          <w:sz w:val="20"/>
          <w:szCs w:val="20"/>
        </w:rPr>
        <w:t xml:space="preserve"> Росреестром совместно с МФЦ бесплатно проводятся консультации:</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Новосибирск, МФЦ «Зыряновский», ул. Зыряновская, 63</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Татарск, МФЦ Татарского района, ул. Ленина, 80</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Карасук, МФЦ Карасукского района, ул. Октябрьская, 65а</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г. Новосибирск, МФЦ Дзержинского района, пр. Дзержинского, 16 (здание администрации Дзержинского района г. Новосибирска)</w:t>
      </w: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p>
    <w:p w:rsidR="00FB1C3D" w:rsidRPr="00FB1C3D" w:rsidRDefault="00FB1C3D" w:rsidP="00FB1C3D">
      <w:pPr>
        <w:autoSpaceDE w:val="0"/>
        <w:autoSpaceDN w:val="0"/>
        <w:adjustRightInd w:val="0"/>
        <w:spacing w:after="0" w:line="240" w:lineRule="auto"/>
        <w:ind w:firstLine="709"/>
        <w:jc w:val="both"/>
        <w:rPr>
          <w:rFonts w:ascii="Segoe UI" w:hAnsi="Segoe UI" w:cs="Segoe UI"/>
          <w:noProof/>
          <w:sz w:val="20"/>
          <w:szCs w:val="20"/>
        </w:rPr>
      </w:pPr>
      <w:r w:rsidRPr="00FB1C3D">
        <w:rPr>
          <w:rFonts w:ascii="Segoe UI" w:hAnsi="Segoe UI" w:cs="Segoe UI"/>
          <w:noProof/>
          <w:sz w:val="20"/>
          <w:szCs w:val="20"/>
        </w:rPr>
        <w:t xml:space="preserve"> «Час Росреестра в МФЦ» - консультации специалистов регионального Росреестра, которые проводятся каждый четверг с 10:00 до 11:00 в филиалах МФЦ.</w:t>
      </w:r>
    </w:p>
    <w:p w:rsidR="00FB1C3D" w:rsidRPr="00FB1C3D" w:rsidRDefault="00FB1C3D" w:rsidP="00FB1C3D">
      <w:pPr>
        <w:autoSpaceDE w:val="0"/>
        <w:autoSpaceDN w:val="0"/>
        <w:adjustRightInd w:val="0"/>
        <w:spacing w:after="0" w:line="240" w:lineRule="auto"/>
        <w:jc w:val="center"/>
        <w:rPr>
          <w:rFonts w:ascii="Segoe UI" w:hAnsi="Segoe UI" w:cs="Segoe UI"/>
          <w:b/>
          <w:noProof/>
          <w:sz w:val="20"/>
          <w:szCs w:val="20"/>
        </w:rPr>
      </w:pPr>
      <w:r w:rsidRPr="00FB1C3D">
        <w:rPr>
          <w:rFonts w:ascii="Segoe UI" w:hAnsi="Segoe UI" w:cs="Segoe UI"/>
          <w:b/>
          <w:noProof/>
          <w:sz w:val="20"/>
          <w:szCs w:val="20"/>
        </w:rPr>
        <w:t>Час Росреестра - в МФЦ:</w:t>
      </w:r>
    </w:p>
    <w:p w:rsidR="00FB1C3D" w:rsidRPr="00FB1C3D" w:rsidRDefault="00FB1C3D" w:rsidP="00FB1C3D">
      <w:pPr>
        <w:autoSpaceDE w:val="0"/>
        <w:autoSpaceDN w:val="0"/>
        <w:adjustRightInd w:val="0"/>
        <w:spacing w:after="0" w:line="240" w:lineRule="auto"/>
        <w:jc w:val="center"/>
        <w:rPr>
          <w:rFonts w:ascii="Segoe UI" w:hAnsi="Segoe UI" w:cs="Segoe UI"/>
          <w:b/>
          <w:noProof/>
          <w:sz w:val="20"/>
          <w:szCs w:val="20"/>
        </w:rPr>
      </w:pPr>
      <w:r w:rsidRPr="00FB1C3D">
        <w:rPr>
          <w:rFonts w:ascii="Segoe UI" w:hAnsi="Segoe UI" w:cs="Segoe UI"/>
          <w:b/>
          <w:noProof/>
          <w:sz w:val="20"/>
          <w:szCs w:val="20"/>
        </w:rPr>
        <w:t>специалисты Росреестра отвечают на вопросы заявителей</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b/>
          <w:noProof/>
          <w:sz w:val="20"/>
          <w:szCs w:val="20"/>
        </w:rPr>
        <w:t>18 мая 2023 года с 10:00 до 11:00</w:t>
      </w:r>
      <w:r w:rsidRPr="00FB1C3D">
        <w:rPr>
          <w:rFonts w:ascii="Segoe UI" w:hAnsi="Segoe UI" w:cs="Segoe UI"/>
          <w:noProof/>
          <w:sz w:val="20"/>
          <w:szCs w:val="20"/>
        </w:rPr>
        <w:t xml:space="preserve"> Росреестром совместно с МФЦ бесплатно проводятся консультации:</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г. Новосибирск, МФЦ «Площадь Труда», площадь Труда, 1</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г. Новосибирск, МФЦ «Советский», ул. Арбузова, 6</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г. Бердск, МФЦ г. Бердска, Радужный м-н, 7, корп. 1</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г. Искитим, МФЦ г. Искитима, ул. Пушкина, 43</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р.п. Ордынское, МФЦ Ордынского района, ул. Мира, 45</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г. Новосибирск, МФЦ «Железнодорожный», ул. 1905 года, 83</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Справка: «Час Росреестра в МФЦ» - консультации специалистов регионального Росреестра, которые проводятся каждый четверг с 10:00 до 11:00 в филиалах МФЦ.</w:t>
      </w:r>
    </w:p>
    <w:p w:rsidR="00FB1C3D" w:rsidRPr="00FB1C3D" w:rsidRDefault="00FB1C3D" w:rsidP="00FB1C3D">
      <w:pPr>
        <w:autoSpaceDE w:val="0"/>
        <w:autoSpaceDN w:val="0"/>
        <w:adjustRightInd w:val="0"/>
        <w:spacing w:after="0" w:line="240" w:lineRule="auto"/>
        <w:jc w:val="both"/>
        <w:rPr>
          <w:rFonts w:ascii="Segoe UI" w:hAnsi="Segoe UI" w:cs="Segoe UI"/>
          <w:noProof/>
          <w:sz w:val="20"/>
          <w:szCs w:val="20"/>
        </w:rPr>
      </w:pPr>
      <w:r w:rsidRPr="00FB1C3D">
        <w:rPr>
          <w:rFonts w:ascii="Segoe UI" w:hAnsi="Segoe UI" w:cs="Segoe UI"/>
          <w:noProof/>
          <w:sz w:val="20"/>
          <w:szCs w:val="20"/>
        </w:rPr>
        <w:t xml:space="preserve"> Справочная  МФЦ:  052, www.mfc-nso.ru</w:t>
      </w:r>
    </w:p>
    <w:p w:rsidR="00FB1C3D" w:rsidRPr="00FB1C3D" w:rsidRDefault="00FB1C3D" w:rsidP="00FB1C3D">
      <w:pPr>
        <w:autoSpaceDE w:val="0"/>
        <w:autoSpaceDN w:val="0"/>
        <w:adjustRightInd w:val="0"/>
        <w:spacing w:after="0" w:line="240" w:lineRule="auto"/>
        <w:jc w:val="both"/>
        <w:rPr>
          <w:rStyle w:val="apple-converted-space"/>
          <w:rFonts w:ascii="Segoe UI" w:eastAsia="Times New Roman" w:hAnsi="Segoe UI" w:cs="Segoe UI"/>
          <w:color w:val="000000"/>
          <w:sz w:val="20"/>
          <w:szCs w:val="20"/>
          <w:lang w:eastAsia="ru-RU"/>
        </w:rPr>
      </w:pPr>
      <w:r w:rsidRPr="00FB1C3D">
        <w:rPr>
          <w:rFonts w:ascii="Segoe UI" w:hAnsi="Segoe UI" w:cs="Segoe UI"/>
          <w:noProof/>
          <w:sz w:val="20"/>
          <w:szCs w:val="20"/>
        </w:rPr>
        <w:t>Справочная Росреестра: 8 800 100 34 34.</w:t>
      </w:r>
    </w:p>
    <w:p w:rsidR="00FB1C3D" w:rsidRPr="00FB1C3D" w:rsidRDefault="00FB1C3D" w:rsidP="00FB1C3D">
      <w:pPr>
        <w:pStyle w:val="ab"/>
        <w:spacing w:before="0" w:beforeAutospacing="0" w:after="0" w:afterAutospacing="0"/>
        <w:ind w:firstLine="720"/>
        <w:jc w:val="center"/>
        <w:rPr>
          <w:rFonts w:ascii="Segoe UI" w:eastAsiaTheme="minorHAnsi" w:hAnsi="Segoe UI" w:cs="Segoe UI"/>
          <w:b/>
          <w:noProof/>
          <w:sz w:val="20"/>
          <w:szCs w:val="20"/>
          <w:lang w:eastAsia="en-US"/>
        </w:rPr>
      </w:pPr>
      <w:r w:rsidRPr="00FB1C3D">
        <w:rPr>
          <w:rFonts w:ascii="Segoe UI" w:eastAsiaTheme="minorHAnsi" w:hAnsi="Segoe UI" w:cs="Segoe UI"/>
          <w:b/>
          <w:noProof/>
          <w:sz w:val="20"/>
          <w:szCs w:val="20"/>
          <w:lang w:eastAsia="en-US"/>
        </w:rPr>
        <w:t>Электронная ипотека – это удобно!</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bookmarkStart w:id="0" w:name="_GoBack"/>
      <w:bookmarkEnd w:id="0"/>
      <w:r w:rsidRPr="00FB1C3D">
        <w:rPr>
          <w:rStyle w:val="apple-converted-space"/>
          <w:rFonts w:ascii="Segoe UI" w:eastAsia="Times New Roman" w:hAnsi="Segoe UI" w:cs="Segoe UI"/>
          <w:color w:val="000000"/>
          <w:sz w:val="20"/>
          <w:szCs w:val="20"/>
          <w:lang w:eastAsia="ru-RU"/>
        </w:rPr>
        <w:t>Ипотека - наиболее распространенный способ решения жилищных и финансовых вопросов граждан и организаций.</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Покупка жилья, получение кредита для расширения и модернизации производства требуют быстрого получения кредита и оформления необходимых документов.</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Существенно сократить сроки и упростить процедуру регистрации поможет электронный способ подачи документов.</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Электронная регистрация ипотеки обладает рядом преимуществ:</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 направить документы можно в любое время суток, в любом месте, в отношении любого количества объектов;</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 заявителям не нужно обращаться в МФЦ для подачи и получения документов, предварительно записываться на прием или ожидать свою очередь;</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 по закону срок электронной регистрации на два дня меньше срока рассмотрения бумажных документов. В мае 2023 года 96,6% электронных ипотек зарегистрировано новосибирским Росреестром за 1день;</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 выписка из единого государственного реестра недвижимости поступит на электронную почту заявителя автоматически;</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 электронные документы по юридической силе равнозначны бумажным юридическую силу. Они более удобны в хранении, защищены от просмотра третьими лицами, потери и похищения.</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color w:val="000000"/>
          <w:sz w:val="20"/>
          <w:szCs w:val="20"/>
          <w:lang w:eastAsia="ru-RU"/>
        </w:rPr>
        <w:t>Новосибирская область стала одним из первых регионов, успешно внедривших электронные проекты с кредитными организациями «Регистрация за 1 день» и «Регистрация за 100 минут».</w:t>
      </w:r>
    </w:p>
    <w:p w:rsidR="00FB1C3D" w:rsidRPr="00FB1C3D" w:rsidRDefault="00FB1C3D" w:rsidP="00FB1C3D">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FB1C3D">
        <w:rPr>
          <w:rStyle w:val="apple-converted-space"/>
          <w:rFonts w:ascii="Segoe UI" w:eastAsia="Times New Roman" w:hAnsi="Segoe UI" w:cs="Segoe UI"/>
          <w:i/>
          <w:color w:val="000000"/>
          <w:sz w:val="20"/>
          <w:szCs w:val="20"/>
          <w:lang w:eastAsia="ru-RU"/>
        </w:rPr>
        <w:t xml:space="preserve"> «Электронная регистрация ипотеки значительно сокращает время оформления документов и, несомненно, является востребованной услугой. Это быстро, удобно и безопасно. Развитие цифровых сервисов является приоритетным направлением и ориентировано на потребности участников рынка. Положительный клиентский опыт и высокая доля сделок в электронном виде – это результат системной работы и вовлеченности сотрудников новосибирского Росреестра»</w:t>
      </w:r>
      <w:r w:rsidRPr="00FB1C3D">
        <w:rPr>
          <w:rStyle w:val="apple-converted-space"/>
          <w:rFonts w:ascii="Segoe UI" w:eastAsia="Times New Roman" w:hAnsi="Segoe UI" w:cs="Segoe UI"/>
          <w:color w:val="000000"/>
          <w:sz w:val="20"/>
          <w:szCs w:val="20"/>
          <w:lang w:eastAsia="ru-RU"/>
        </w:rPr>
        <w:t xml:space="preserve">, отметила </w:t>
      </w:r>
      <w:r w:rsidRPr="00FB1C3D">
        <w:rPr>
          <w:rStyle w:val="apple-converted-space"/>
          <w:rFonts w:ascii="Segoe UI" w:eastAsia="Times New Roman" w:hAnsi="Segoe UI" w:cs="Segoe UI"/>
          <w:b/>
          <w:color w:val="000000"/>
          <w:sz w:val="20"/>
          <w:szCs w:val="20"/>
          <w:lang w:eastAsia="ru-RU"/>
        </w:rPr>
        <w:t>Елена Рогожникова</w:t>
      </w:r>
      <w:r w:rsidRPr="00FB1C3D">
        <w:rPr>
          <w:rStyle w:val="apple-converted-space"/>
          <w:rFonts w:ascii="Segoe UI" w:eastAsia="Times New Roman" w:hAnsi="Segoe UI" w:cs="Segoe UI"/>
          <w:color w:val="000000"/>
          <w:sz w:val="20"/>
          <w:szCs w:val="20"/>
          <w:lang w:eastAsia="ru-RU"/>
        </w:rPr>
        <w:t xml:space="preserve">, начальник сектора клиентского сопровождения </w:t>
      </w:r>
      <w:proofErr w:type="spellStart"/>
      <w:r w:rsidRPr="00FB1C3D">
        <w:rPr>
          <w:rStyle w:val="apple-converted-space"/>
          <w:rFonts w:ascii="Segoe UI" w:eastAsia="Times New Roman" w:hAnsi="Segoe UI" w:cs="Segoe UI"/>
          <w:color w:val="000000"/>
          <w:sz w:val="20"/>
          <w:szCs w:val="20"/>
          <w:lang w:eastAsia="ru-RU"/>
        </w:rPr>
        <w:t>ДомКлик</w:t>
      </w:r>
      <w:proofErr w:type="spellEnd"/>
      <w:r w:rsidRPr="00FB1C3D">
        <w:rPr>
          <w:rStyle w:val="apple-converted-space"/>
          <w:rFonts w:ascii="Segoe UI" w:eastAsia="Times New Roman" w:hAnsi="Segoe UI" w:cs="Segoe UI"/>
          <w:color w:val="000000"/>
          <w:sz w:val="20"/>
          <w:szCs w:val="20"/>
          <w:lang w:eastAsia="ru-RU"/>
        </w:rPr>
        <w:t>.</w:t>
      </w:r>
    </w:p>
    <w:p w:rsidR="00FB1C3D" w:rsidRPr="00FB1C3D" w:rsidRDefault="00FB1C3D" w:rsidP="00FB1C3D">
      <w:pPr>
        <w:autoSpaceDE w:val="0"/>
        <w:autoSpaceDN w:val="0"/>
        <w:adjustRightInd w:val="0"/>
        <w:spacing w:after="0" w:line="240" w:lineRule="auto"/>
        <w:jc w:val="both"/>
        <w:rPr>
          <w:rFonts w:ascii="Segoe UI" w:eastAsia="Times New Roman" w:hAnsi="Segoe UI" w:cs="Segoe UI"/>
          <w:color w:val="000000"/>
          <w:sz w:val="20"/>
          <w:szCs w:val="20"/>
          <w:lang w:eastAsia="ru-RU"/>
        </w:rPr>
      </w:pPr>
    </w:p>
    <w:p w:rsidR="00FB1C3D" w:rsidRPr="00FB1C3D" w:rsidRDefault="00FB1C3D" w:rsidP="00FB1C3D">
      <w:pPr>
        <w:autoSpaceDE w:val="0"/>
        <w:autoSpaceDN w:val="0"/>
        <w:adjustRightInd w:val="0"/>
        <w:spacing w:after="0" w:line="240" w:lineRule="auto"/>
        <w:jc w:val="right"/>
        <w:rPr>
          <w:rFonts w:ascii="Segoe UI" w:eastAsia="Quattrocento Sans" w:hAnsi="Segoe UI" w:cs="Segoe UI"/>
          <w:b/>
          <w:i/>
          <w:color w:val="000000"/>
          <w:sz w:val="20"/>
          <w:szCs w:val="20"/>
        </w:rPr>
      </w:pPr>
      <w:r w:rsidRPr="00FB1C3D">
        <w:rPr>
          <w:rFonts w:ascii="Segoe UI" w:eastAsia="Quattrocento Sans" w:hAnsi="Segoe UI" w:cs="Segoe UI"/>
          <w:b/>
          <w:i/>
          <w:color w:val="000000"/>
          <w:sz w:val="20"/>
          <w:szCs w:val="20"/>
        </w:rPr>
        <w:t xml:space="preserve">материал подготовлен Управлением Росреестра </w:t>
      </w:r>
    </w:p>
    <w:p w:rsidR="00FB1C3D" w:rsidRPr="00FB1C3D" w:rsidRDefault="00FB1C3D" w:rsidP="00FB1C3D">
      <w:pPr>
        <w:autoSpaceDE w:val="0"/>
        <w:autoSpaceDN w:val="0"/>
        <w:adjustRightInd w:val="0"/>
        <w:spacing w:after="0" w:line="240" w:lineRule="auto"/>
        <w:jc w:val="right"/>
        <w:rPr>
          <w:rFonts w:ascii="Segoe UI" w:eastAsia="Quattrocento Sans" w:hAnsi="Segoe UI" w:cs="Segoe UI"/>
          <w:b/>
          <w:i/>
          <w:color w:val="000000"/>
          <w:sz w:val="20"/>
          <w:szCs w:val="20"/>
        </w:rPr>
      </w:pPr>
      <w:r w:rsidRPr="00FB1C3D">
        <w:rPr>
          <w:rFonts w:ascii="Segoe UI" w:eastAsia="Quattrocento Sans" w:hAnsi="Segoe UI" w:cs="Segoe UI"/>
          <w:b/>
          <w:i/>
          <w:color w:val="000000"/>
          <w:sz w:val="20"/>
          <w:szCs w:val="20"/>
        </w:rPr>
        <w:t>по Новосибирской области</w:t>
      </w:r>
    </w:p>
    <w:p w:rsidR="00FB1C3D" w:rsidRPr="00FB1C3D" w:rsidRDefault="00FB1C3D" w:rsidP="00FB1C3D">
      <w:pPr>
        <w:suppressAutoHyphens/>
        <w:autoSpaceDE w:val="0"/>
        <w:autoSpaceDN w:val="0"/>
        <w:adjustRightInd w:val="0"/>
        <w:spacing w:after="0" w:line="240" w:lineRule="auto"/>
        <w:jc w:val="both"/>
        <w:rPr>
          <w:rFonts w:ascii="Segoe UI" w:hAnsi="Segoe UI" w:cs="Segoe UI"/>
          <w:b/>
          <w:bCs/>
          <w:i/>
          <w:iCs/>
          <w:color w:val="0070C0"/>
          <w:sz w:val="20"/>
          <w:szCs w:val="20"/>
        </w:rPr>
      </w:pPr>
      <w:r w:rsidRPr="00FB1C3D">
        <w:rPr>
          <w:rFonts w:ascii="Segoe UI" w:hAnsi="Segoe UI" w:cs="Segoe UI"/>
          <w:noProof/>
          <w:color w:val="000000"/>
          <w:sz w:val="20"/>
          <w:szCs w:val="20"/>
          <w:lang w:eastAsia="ru-RU"/>
        </w:rPr>
        <mc:AlternateContent>
          <mc:Choice Requires="wps">
            <w:drawing>
              <wp:anchor distT="0" distB="0" distL="114300" distR="114300" simplePos="0" relativeHeight="251660288" behindDoc="0" locked="0" layoutInCell="1" allowOverlap="1" wp14:anchorId="5B8AD999" wp14:editId="78CA9A9F">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19BEBF"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FB1C3D" w:rsidRPr="00141714" w:rsidRDefault="00FB1C3D" w:rsidP="00FB1C3D">
      <w:pPr>
        <w:suppressAutoHyphens/>
        <w:autoSpaceDE w:val="0"/>
        <w:autoSpaceDN w:val="0"/>
        <w:adjustRightInd w:val="0"/>
        <w:spacing w:after="0"/>
        <w:jc w:val="both"/>
        <w:rPr>
          <w:rFonts w:ascii="Segoe UI" w:hAnsi="Segoe UI" w:cs="Segoe UI"/>
          <w:b/>
          <w:bCs/>
        </w:rPr>
      </w:pPr>
      <w:r w:rsidRPr="00141714">
        <w:rPr>
          <w:rFonts w:ascii="Segoe UI" w:hAnsi="Segoe UI" w:cs="Segoe UI"/>
          <w:b/>
          <w:bCs/>
        </w:rPr>
        <w:lastRenderedPageBreak/>
        <w:t>Об Управлении Росреестра по Новосибирской области</w:t>
      </w:r>
    </w:p>
    <w:p w:rsidR="00FB1C3D" w:rsidRPr="00141714" w:rsidRDefault="00FB1C3D" w:rsidP="00FB1C3D">
      <w:pPr>
        <w:suppressAutoHyphens/>
        <w:autoSpaceDE w:val="0"/>
        <w:autoSpaceDN w:val="0"/>
        <w:adjustRightInd w:val="0"/>
        <w:spacing w:after="0"/>
        <w:jc w:val="both"/>
        <w:rPr>
          <w:rFonts w:ascii="Segoe UI" w:hAnsi="Segoe UI" w:cs="Segoe UI"/>
          <w:b/>
          <w:bCs/>
        </w:rPr>
      </w:pPr>
      <w:r w:rsidRPr="00141714">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Pr>
          <w:rFonts w:ascii="Segoe UI" w:hAnsi="Segoe UI" w:cs="Segoe UI"/>
          <w:sz w:val="18"/>
          <w:szCs w:val="18"/>
        </w:rPr>
        <w:t xml:space="preserve">лицензирования геодезической и картографической деятельности, </w:t>
      </w:r>
      <w:r w:rsidRPr="00141714">
        <w:rPr>
          <w:rFonts w:ascii="Segoe UI" w:hAnsi="Segoe UI" w:cs="Segoe UI"/>
          <w:sz w:val="18"/>
          <w:szCs w:val="18"/>
        </w:rPr>
        <w:t xml:space="preserve">а также функции </w:t>
      </w:r>
      <w:r>
        <w:rPr>
          <w:rFonts w:ascii="Segoe UI" w:hAnsi="Segoe UI" w:cs="Segoe UI"/>
          <w:sz w:val="18"/>
          <w:szCs w:val="18"/>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141714">
        <w:rPr>
          <w:rFonts w:ascii="Segoe UI" w:hAnsi="Segoe UI" w:cs="Segoe UI"/>
          <w:sz w:val="18"/>
          <w:szCs w:val="18"/>
        </w:rPr>
        <w:t xml:space="preserve">. Руководителем Управления Росреестра по Новосибирской области является Светлана Евгеньевна </w:t>
      </w:r>
      <w:proofErr w:type="spellStart"/>
      <w:r w:rsidRPr="00141714">
        <w:rPr>
          <w:rFonts w:ascii="Segoe UI" w:hAnsi="Segoe UI" w:cs="Segoe UI"/>
          <w:sz w:val="18"/>
          <w:szCs w:val="18"/>
        </w:rPr>
        <w:t>Рягузова</w:t>
      </w:r>
      <w:proofErr w:type="spellEnd"/>
      <w:r w:rsidRPr="00141714">
        <w:rPr>
          <w:rFonts w:ascii="Segoe UI" w:hAnsi="Segoe UI" w:cs="Segoe UI"/>
          <w:sz w:val="18"/>
          <w:szCs w:val="18"/>
        </w:rPr>
        <w:t>.</w:t>
      </w:r>
    </w:p>
    <w:p w:rsidR="00FB1C3D" w:rsidRPr="00141714" w:rsidRDefault="00FB1C3D" w:rsidP="00FB1C3D">
      <w:pPr>
        <w:tabs>
          <w:tab w:val="left" w:pos="1095"/>
        </w:tabs>
        <w:suppressAutoHyphens/>
        <w:autoSpaceDE w:val="0"/>
        <w:autoSpaceDN w:val="0"/>
        <w:adjustRightInd w:val="0"/>
        <w:spacing w:after="0"/>
        <w:jc w:val="both"/>
        <w:rPr>
          <w:rFonts w:ascii="Segoe UI" w:hAnsi="Segoe UI" w:cs="Segoe UI"/>
          <w:b/>
          <w:color w:val="000000"/>
          <w:sz w:val="18"/>
        </w:rPr>
      </w:pPr>
    </w:p>
    <w:p w:rsidR="00FB1C3D" w:rsidRPr="00141714" w:rsidRDefault="00FB1C3D" w:rsidP="00FB1C3D">
      <w:pPr>
        <w:tabs>
          <w:tab w:val="left" w:pos="1095"/>
        </w:tabs>
        <w:suppressAutoHyphens/>
        <w:autoSpaceDE w:val="0"/>
        <w:autoSpaceDN w:val="0"/>
        <w:adjustRightInd w:val="0"/>
        <w:spacing w:after="0"/>
        <w:jc w:val="both"/>
        <w:rPr>
          <w:rFonts w:ascii="Segoe UI" w:hAnsi="Segoe UI" w:cs="Segoe UI"/>
          <w:b/>
          <w:color w:val="000000"/>
          <w:sz w:val="18"/>
        </w:rPr>
      </w:pPr>
      <w:r w:rsidRPr="00141714">
        <w:rPr>
          <w:rFonts w:ascii="Segoe UI" w:hAnsi="Segoe UI" w:cs="Segoe UI"/>
          <w:b/>
          <w:color w:val="000000"/>
          <w:sz w:val="18"/>
        </w:rPr>
        <w:t>Контакты для СМИ:</w:t>
      </w:r>
    </w:p>
    <w:p w:rsidR="00FB1C3D" w:rsidRPr="00141714" w:rsidRDefault="00FB1C3D" w:rsidP="00FB1C3D">
      <w:pPr>
        <w:spacing w:after="0"/>
        <w:jc w:val="both"/>
        <w:rPr>
          <w:rFonts w:ascii="Segoe UI" w:hAnsi="Segoe UI" w:cs="Segoe UI"/>
          <w:sz w:val="18"/>
          <w:szCs w:val="18"/>
        </w:rPr>
      </w:pPr>
      <w:r w:rsidRPr="00141714">
        <w:rPr>
          <w:rFonts w:ascii="Segoe UI" w:hAnsi="Segoe UI" w:cs="Segoe UI"/>
          <w:sz w:val="18"/>
          <w:szCs w:val="18"/>
        </w:rPr>
        <w:t>Управление Росреестра по Новосибирской области</w:t>
      </w:r>
    </w:p>
    <w:p w:rsidR="00FB1C3D" w:rsidRPr="00141714" w:rsidRDefault="00FB1C3D" w:rsidP="00FB1C3D">
      <w:pPr>
        <w:spacing w:after="0"/>
        <w:jc w:val="both"/>
        <w:rPr>
          <w:rFonts w:ascii="Segoe UI" w:hAnsi="Segoe UI" w:cs="Segoe UI"/>
          <w:sz w:val="18"/>
          <w:szCs w:val="18"/>
        </w:rPr>
      </w:pPr>
      <w:r w:rsidRPr="00141714">
        <w:rPr>
          <w:rFonts w:ascii="Segoe UI" w:hAnsi="Segoe UI" w:cs="Segoe UI"/>
          <w:sz w:val="18"/>
          <w:szCs w:val="18"/>
        </w:rPr>
        <w:t>630091, г.</w:t>
      </w:r>
      <w:r>
        <w:rPr>
          <w:rFonts w:ascii="Segoe UI" w:hAnsi="Segoe UI" w:cs="Segoe UI"/>
          <w:sz w:val="18"/>
          <w:szCs w:val="18"/>
        </w:rPr>
        <w:t xml:space="preserve"> </w:t>
      </w:r>
      <w:r w:rsidRPr="00141714">
        <w:rPr>
          <w:rFonts w:ascii="Segoe UI" w:hAnsi="Segoe UI" w:cs="Segoe UI"/>
          <w:sz w:val="18"/>
          <w:szCs w:val="18"/>
        </w:rPr>
        <w:t>Новосибирск, ул.</w:t>
      </w:r>
      <w:r>
        <w:rPr>
          <w:rFonts w:ascii="Segoe UI" w:hAnsi="Segoe UI" w:cs="Segoe UI"/>
          <w:sz w:val="18"/>
          <w:szCs w:val="18"/>
        </w:rPr>
        <w:t xml:space="preserve"> </w:t>
      </w:r>
      <w:r w:rsidRPr="00141714">
        <w:rPr>
          <w:rFonts w:ascii="Segoe UI" w:hAnsi="Segoe UI" w:cs="Segoe UI"/>
          <w:sz w:val="18"/>
          <w:szCs w:val="18"/>
        </w:rPr>
        <w:t>Державина, д. 28</w:t>
      </w:r>
    </w:p>
    <w:p w:rsidR="00FB1C3D" w:rsidRPr="00141714" w:rsidRDefault="00FB1C3D" w:rsidP="00FB1C3D">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val="x-none" w:eastAsia="ru-RU"/>
        </w:rPr>
        <w:t xml:space="preserve">Электронная почта: </w:t>
      </w:r>
    </w:p>
    <w:p w:rsidR="00FB1C3D" w:rsidRPr="00141714" w:rsidRDefault="00FB1C3D" w:rsidP="00FB1C3D">
      <w:pPr>
        <w:autoSpaceDE w:val="0"/>
        <w:autoSpaceDN w:val="0"/>
        <w:adjustRightInd w:val="0"/>
        <w:spacing w:after="0" w:line="240" w:lineRule="auto"/>
        <w:jc w:val="both"/>
        <w:rPr>
          <w:rFonts w:ascii="Segoe UI" w:eastAsia="Times New Roman" w:hAnsi="Segoe UI" w:cs="Segoe UI"/>
          <w:color w:val="000000"/>
          <w:sz w:val="16"/>
          <w:szCs w:val="18"/>
          <w:lang w:eastAsia="ru-RU"/>
        </w:rPr>
      </w:pPr>
      <w:hyperlink r:id="rId18" w:history="1">
        <w:r w:rsidRPr="00141714">
          <w:rPr>
            <w:rStyle w:val="a3"/>
            <w:rFonts w:ascii="Segoe UI" w:eastAsia="Times New Roman" w:hAnsi="Segoe UI" w:cs="Segoe UI"/>
            <w:sz w:val="18"/>
            <w:szCs w:val="20"/>
            <w:lang w:val="x-none" w:eastAsia="ru-RU"/>
          </w:rPr>
          <w:t>oko@54upr.rosreestr.ru</w:t>
        </w:r>
      </w:hyperlink>
      <w:r w:rsidRPr="00141714">
        <w:rPr>
          <w:rFonts w:ascii="Segoe UI" w:eastAsia="Times New Roman" w:hAnsi="Segoe UI" w:cs="Segoe UI"/>
          <w:color w:val="000000"/>
          <w:sz w:val="16"/>
          <w:szCs w:val="18"/>
          <w:lang w:val="x-none" w:eastAsia="ru-RU"/>
        </w:rPr>
        <w:t xml:space="preserve"> </w:t>
      </w:r>
    </w:p>
    <w:p w:rsidR="00FB1C3D" w:rsidRPr="00141714" w:rsidRDefault="00FB1C3D" w:rsidP="00FB1C3D">
      <w:pPr>
        <w:autoSpaceDE w:val="0"/>
        <w:autoSpaceDN w:val="0"/>
        <w:adjustRightInd w:val="0"/>
        <w:spacing w:after="0" w:line="240" w:lineRule="auto"/>
        <w:jc w:val="both"/>
        <w:rPr>
          <w:rFonts w:ascii="Segoe UI" w:eastAsia="Times New Roman" w:hAnsi="Segoe UI" w:cs="Segoe UI"/>
          <w:color w:val="000000"/>
          <w:sz w:val="18"/>
          <w:szCs w:val="18"/>
          <w:lang w:val="x-none" w:eastAsia="ru-RU"/>
        </w:rPr>
      </w:pPr>
      <w:r w:rsidRPr="00141714">
        <w:rPr>
          <w:rFonts w:ascii="Segoe UI" w:eastAsia="Times New Roman" w:hAnsi="Segoe UI" w:cs="Segoe UI"/>
          <w:color w:val="000000"/>
          <w:sz w:val="18"/>
          <w:szCs w:val="18"/>
          <w:lang w:val="x-none" w:eastAsia="ru-RU"/>
        </w:rPr>
        <w:t xml:space="preserve">Сайт: </w:t>
      </w:r>
      <w:hyperlink r:id="rId19" w:history="1">
        <w:r w:rsidRPr="00141714">
          <w:rPr>
            <w:rFonts w:ascii="Segoe UI" w:eastAsia="Times New Roman" w:hAnsi="Segoe UI" w:cs="Segoe UI"/>
            <w:color w:val="0000FF"/>
            <w:sz w:val="20"/>
            <w:szCs w:val="20"/>
            <w:u w:val="single"/>
            <w:lang w:val="x-none" w:eastAsia="ru-RU"/>
          </w:rPr>
          <w:t>Росреестр</w:t>
        </w:r>
      </w:hyperlink>
    </w:p>
    <w:p w:rsidR="00FB1C3D" w:rsidRPr="00726E22" w:rsidRDefault="00FB1C3D" w:rsidP="00FB1C3D">
      <w:pPr>
        <w:autoSpaceDE w:val="0"/>
        <w:autoSpaceDN w:val="0"/>
        <w:adjustRightInd w:val="0"/>
        <w:spacing w:after="0" w:line="240" w:lineRule="auto"/>
        <w:jc w:val="both"/>
        <w:rPr>
          <w:rFonts w:ascii="Segoe UI" w:eastAsia="Times New Roman" w:hAnsi="Segoe UI" w:cs="Segoe UI"/>
          <w:b/>
          <w:sz w:val="20"/>
          <w:szCs w:val="24"/>
          <w:lang w:eastAsia="ru-RU"/>
        </w:rPr>
      </w:pPr>
      <w:r>
        <w:rPr>
          <w:rFonts w:ascii="Segoe UI" w:eastAsia="Times New Roman" w:hAnsi="Segoe UI" w:cs="Segoe UI"/>
          <w:color w:val="000000"/>
          <w:sz w:val="18"/>
          <w:szCs w:val="18"/>
          <w:lang w:eastAsia="ru-RU"/>
        </w:rPr>
        <w:t xml:space="preserve">Соцсети: </w:t>
      </w:r>
      <w:hyperlink r:id="rId20" w:history="1">
        <w:proofErr w:type="spellStart"/>
        <w:r>
          <w:rPr>
            <w:rFonts w:ascii="Segoe UI" w:eastAsia="Times New Roman" w:hAnsi="Segoe UI" w:cs="Segoe UI"/>
            <w:color w:val="0000FF"/>
            <w:sz w:val="18"/>
            <w:szCs w:val="18"/>
            <w:u w:val="single"/>
            <w:lang w:val="x-none" w:eastAsia="ru-RU"/>
          </w:rPr>
          <w:t>ВКонтакте</w:t>
        </w:r>
        <w:proofErr w:type="spellEnd"/>
      </w:hyperlink>
      <w:r>
        <w:rPr>
          <w:rFonts w:ascii="Segoe UI" w:eastAsia="Times New Roman" w:hAnsi="Segoe UI" w:cs="Segoe UI"/>
          <w:color w:val="000000"/>
          <w:sz w:val="18"/>
          <w:szCs w:val="18"/>
          <w:lang w:eastAsia="ru-RU"/>
        </w:rPr>
        <w:t xml:space="preserve">, </w:t>
      </w:r>
      <w:hyperlink r:id="rId21" w:history="1">
        <w:r w:rsidRPr="00C74705">
          <w:rPr>
            <w:rStyle w:val="a3"/>
            <w:rFonts w:ascii="Segoe UI" w:hAnsi="Segoe UI" w:cs="Segoe UI"/>
            <w:sz w:val="18"/>
            <w:szCs w:val="18"/>
          </w:rPr>
          <w:t>Одноклассники</w:t>
        </w:r>
      </w:hyperlink>
      <w:r w:rsidRPr="00F21BF8">
        <w:rPr>
          <w:rStyle w:val="a3"/>
          <w:rFonts w:ascii="Segoe UI" w:hAnsi="Segoe UI" w:cs="Segoe UI"/>
          <w:sz w:val="18"/>
          <w:szCs w:val="18"/>
          <w:u w:val="none"/>
        </w:rPr>
        <w:t xml:space="preserve">, </w:t>
      </w:r>
      <w:hyperlink r:id="rId22" w:history="1">
        <w:r w:rsidRPr="00967E00">
          <w:rPr>
            <w:rStyle w:val="a3"/>
            <w:rFonts w:ascii="Segoe UI" w:eastAsia="Times New Roman" w:hAnsi="Segoe UI" w:cs="Segoe UI"/>
            <w:sz w:val="20"/>
            <w:szCs w:val="20"/>
            <w:lang w:val="x-none" w:eastAsia="ru-RU"/>
          </w:rPr>
          <w:t>Яндекс</w:t>
        </w:r>
        <w:r w:rsidRPr="00967E00">
          <w:rPr>
            <w:rStyle w:val="a3"/>
            <w:rFonts w:ascii="Segoe UI" w:eastAsia="Times New Roman" w:hAnsi="Segoe UI" w:cs="Segoe UI"/>
            <w:sz w:val="20"/>
            <w:szCs w:val="20"/>
            <w:lang w:eastAsia="ru-RU"/>
          </w:rPr>
          <w:t>.</w:t>
        </w:r>
        <w:r w:rsidRPr="00967E00">
          <w:rPr>
            <w:rStyle w:val="a3"/>
            <w:rFonts w:ascii="Segoe UI" w:eastAsia="Times New Roman" w:hAnsi="Segoe UI" w:cs="Segoe UI"/>
            <w:sz w:val="20"/>
            <w:szCs w:val="20"/>
            <w:lang w:val="x-none" w:eastAsia="ru-RU"/>
          </w:rPr>
          <w:t>Дзен</w:t>
        </w:r>
      </w:hyperlink>
      <w:r w:rsidRPr="00F21BF8">
        <w:rPr>
          <w:rStyle w:val="a3"/>
          <w:rFonts w:ascii="Segoe UI" w:eastAsia="Times New Roman" w:hAnsi="Segoe UI" w:cs="Segoe UI"/>
          <w:sz w:val="20"/>
          <w:szCs w:val="20"/>
          <w:u w:val="none"/>
          <w:lang w:eastAsia="ru-RU"/>
        </w:rPr>
        <w:t xml:space="preserve">, </w:t>
      </w:r>
      <w:hyperlink r:id="rId23" w:history="1">
        <w:proofErr w:type="spellStart"/>
        <w:r w:rsidRPr="00141714">
          <w:rPr>
            <w:rStyle w:val="a3"/>
            <w:rFonts w:ascii="Segoe UI" w:eastAsia="Times New Roman" w:hAnsi="Segoe UI" w:cs="Segoe UI"/>
            <w:sz w:val="20"/>
            <w:szCs w:val="24"/>
            <w:lang w:eastAsia="ru-RU"/>
          </w:rPr>
          <w:t>Телеграм</w:t>
        </w:r>
        <w:proofErr w:type="spellEnd"/>
      </w:hyperlink>
      <w:r w:rsidRPr="00141714">
        <w:rPr>
          <w:rFonts w:ascii="Segoe UI" w:eastAsia="Times New Roman" w:hAnsi="Segoe UI" w:cs="Segoe UI"/>
          <w:b/>
          <w:sz w:val="20"/>
          <w:szCs w:val="24"/>
          <w:lang w:eastAsia="ru-RU"/>
        </w:rPr>
        <w:t xml:space="preserve"> </w:t>
      </w:r>
    </w:p>
    <w:p w:rsidR="00FB1C3D" w:rsidRPr="00FB1C3D" w:rsidRDefault="00FB1C3D" w:rsidP="00FB1C3D">
      <w:pPr>
        <w:autoSpaceDE w:val="0"/>
        <w:autoSpaceDN w:val="0"/>
        <w:adjustRightInd w:val="0"/>
        <w:spacing w:after="0"/>
        <w:jc w:val="both"/>
        <w:rPr>
          <w:rFonts w:ascii="Segoe UI" w:eastAsia="Times New Roman" w:hAnsi="Segoe UI" w:cs="Segoe UI"/>
          <w:color w:val="000000"/>
          <w:sz w:val="28"/>
          <w:szCs w:val="28"/>
          <w:lang w:eastAsia="ru-RU"/>
        </w:rPr>
      </w:pPr>
    </w:p>
    <w:p w:rsidR="00FB1C3D" w:rsidRPr="00FB1C3D" w:rsidRDefault="00FB1C3D" w:rsidP="00FB1C3D">
      <w:pPr>
        <w:autoSpaceDE w:val="0"/>
        <w:autoSpaceDN w:val="0"/>
        <w:adjustRightInd w:val="0"/>
        <w:spacing w:after="0"/>
        <w:jc w:val="both"/>
        <w:rPr>
          <w:rFonts w:ascii="Segoe UI" w:eastAsia="Times New Roman" w:hAnsi="Segoe UI" w:cs="Segoe UI"/>
          <w:color w:val="000000"/>
          <w:sz w:val="28"/>
          <w:szCs w:val="28"/>
          <w:lang w:eastAsia="ru-RU"/>
        </w:rPr>
      </w:pPr>
    </w:p>
    <w:p w:rsidR="00FB1C3D" w:rsidRPr="007C0523" w:rsidRDefault="00FB1C3D" w:rsidP="00FB1C3D">
      <w:pPr>
        <w:autoSpaceDE w:val="0"/>
        <w:autoSpaceDN w:val="0"/>
        <w:adjustRightInd w:val="0"/>
        <w:spacing w:after="0"/>
        <w:jc w:val="both"/>
        <w:rPr>
          <w:rFonts w:ascii="Segoe UI" w:eastAsia="Times New Roman" w:hAnsi="Segoe UI" w:cs="Segoe UI"/>
          <w:color w:val="000000"/>
          <w:sz w:val="28"/>
          <w:szCs w:val="28"/>
          <w:lang w:eastAsia="ru-RU"/>
        </w:rPr>
      </w:pPr>
    </w:p>
    <w:sectPr w:rsidR="00FB1C3D" w:rsidRPr="007C0523" w:rsidSect="00FB1C3D">
      <w:headerReference w:type="even" r:id="rId24"/>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097" w:rsidRDefault="00D46097" w:rsidP="00747FDB">
      <w:pPr>
        <w:spacing w:after="0" w:line="240" w:lineRule="auto"/>
      </w:pPr>
      <w:r>
        <w:separator/>
      </w:r>
    </w:p>
  </w:endnote>
  <w:endnote w:type="continuationSeparator" w:id="0">
    <w:p w:rsidR="00D46097" w:rsidRDefault="00D46097"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097" w:rsidRDefault="00D46097" w:rsidP="00747FDB">
      <w:pPr>
        <w:spacing w:after="0" w:line="240" w:lineRule="auto"/>
      </w:pPr>
      <w:r>
        <w:separator/>
      </w:r>
    </w:p>
  </w:footnote>
  <w:footnote w:type="continuationSeparator" w:id="0">
    <w:p w:rsidR="00D46097" w:rsidRDefault="00D46097"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79D" w:rsidRDefault="00A7179D"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7179D" w:rsidRDefault="00A717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B04"/>
    <w:rsid w:val="000057DA"/>
    <w:rsid w:val="000072F6"/>
    <w:rsid w:val="00012381"/>
    <w:rsid w:val="00033479"/>
    <w:rsid w:val="0003433D"/>
    <w:rsid w:val="00065A63"/>
    <w:rsid w:val="00071EA2"/>
    <w:rsid w:val="00073353"/>
    <w:rsid w:val="00086883"/>
    <w:rsid w:val="000910E0"/>
    <w:rsid w:val="00097C70"/>
    <w:rsid w:val="000A5CED"/>
    <w:rsid w:val="000C1DE5"/>
    <w:rsid w:val="000E0318"/>
    <w:rsid w:val="00115A10"/>
    <w:rsid w:val="00141714"/>
    <w:rsid w:val="0016035A"/>
    <w:rsid w:val="001800B3"/>
    <w:rsid w:val="00185F2E"/>
    <w:rsid w:val="0019476C"/>
    <w:rsid w:val="001C7A54"/>
    <w:rsid w:val="00203E51"/>
    <w:rsid w:val="00256153"/>
    <w:rsid w:val="00291652"/>
    <w:rsid w:val="002C29BC"/>
    <w:rsid w:val="002E57A7"/>
    <w:rsid w:val="00300DC6"/>
    <w:rsid w:val="003216E6"/>
    <w:rsid w:val="00362580"/>
    <w:rsid w:val="00367EA4"/>
    <w:rsid w:val="003A1BBF"/>
    <w:rsid w:val="003C0E01"/>
    <w:rsid w:val="003C44D4"/>
    <w:rsid w:val="003E2778"/>
    <w:rsid w:val="003E2B90"/>
    <w:rsid w:val="00415311"/>
    <w:rsid w:val="004514F9"/>
    <w:rsid w:val="00453572"/>
    <w:rsid w:val="00453791"/>
    <w:rsid w:val="00462B2F"/>
    <w:rsid w:val="00466A00"/>
    <w:rsid w:val="004670F5"/>
    <w:rsid w:val="004760C6"/>
    <w:rsid w:val="00477F74"/>
    <w:rsid w:val="004906C6"/>
    <w:rsid w:val="004E5606"/>
    <w:rsid w:val="00526CC7"/>
    <w:rsid w:val="00562F46"/>
    <w:rsid w:val="00581E8C"/>
    <w:rsid w:val="00596D36"/>
    <w:rsid w:val="005B2D42"/>
    <w:rsid w:val="005B42B4"/>
    <w:rsid w:val="005B4388"/>
    <w:rsid w:val="005C57C1"/>
    <w:rsid w:val="005F74E4"/>
    <w:rsid w:val="006016B9"/>
    <w:rsid w:val="0060440C"/>
    <w:rsid w:val="00605316"/>
    <w:rsid w:val="006222CF"/>
    <w:rsid w:val="0063279A"/>
    <w:rsid w:val="006409BF"/>
    <w:rsid w:val="00657AA5"/>
    <w:rsid w:val="00662642"/>
    <w:rsid w:val="006705B2"/>
    <w:rsid w:val="00694A7B"/>
    <w:rsid w:val="006A0CFA"/>
    <w:rsid w:val="006C24F6"/>
    <w:rsid w:val="006D233B"/>
    <w:rsid w:val="006F1713"/>
    <w:rsid w:val="006F2F50"/>
    <w:rsid w:val="007076C4"/>
    <w:rsid w:val="00714629"/>
    <w:rsid w:val="00726E22"/>
    <w:rsid w:val="00742794"/>
    <w:rsid w:val="00747FDB"/>
    <w:rsid w:val="007739AC"/>
    <w:rsid w:val="00785807"/>
    <w:rsid w:val="007A1A9E"/>
    <w:rsid w:val="007B2542"/>
    <w:rsid w:val="007C0523"/>
    <w:rsid w:val="0080229B"/>
    <w:rsid w:val="0083407C"/>
    <w:rsid w:val="00836E3C"/>
    <w:rsid w:val="008C6DC0"/>
    <w:rsid w:val="008C76F5"/>
    <w:rsid w:val="009001A5"/>
    <w:rsid w:val="009007B1"/>
    <w:rsid w:val="00901983"/>
    <w:rsid w:val="009058C7"/>
    <w:rsid w:val="00907414"/>
    <w:rsid w:val="00921CF1"/>
    <w:rsid w:val="00967E00"/>
    <w:rsid w:val="00991C84"/>
    <w:rsid w:val="009C110A"/>
    <w:rsid w:val="00A00B04"/>
    <w:rsid w:val="00A05899"/>
    <w:rsid w:val="00A417DB"/>
    <w:rsid w:val="00A46E27"/>
    <w:rsid w:val="00A7179D"/>
    <w:rsid w:val="00A75EE8"/>
    <w:rsid w:val="00A76C6B"/>
    <w:rsid w:val="00A87EA1"/>
    <w:rsid w:val="00A9267D"/>
    <w:rsid w:val="00AA2407"/>
    <w:rsid w:val="00AA59B6"/>
    <w:rsid w:val="00AC6D9F"/>
    <w:rsid w:val="00AF27ED"/>
    <w:rsid w:val="00B477A6"/>
    <w:rsid w:val="00B76C9B"/>
    <w:rsid w:val="00B807E1"/>
    <w:rsid w:val="00BB4775"/>
    <w:rsid w:val="00BB6423"/>
    <w:rsid w:val="00BD03AA"/>
    <w:rsid w:val="00BF5FF5"/>
    <w:rsid w:val="00C028C8"/>
    <w:rsid w:val="00C47D80"/>
    <w:rsid w:val="00C80194"/>
    <w:rsid w:val="00CA3F4D"/>
    <w:rsid w:val="00CE1BF2"/>
    <w:rsid w:val="00CF76E8"/>
    <w:rsid w:val="00D06BB4"/>
    <w:rsid w:val="00D17291"/>
    <w:rsid w:val="00D46097"/>
    <w:rsid w:val="00D65C8A"/>
    <w:rsid w:val="00D9604A"/>
    <w:rsid w:val="00D96E54"/>
    <w:rsid w:val="00DA7F89"/>
    <w:rsid w:val="00DD1B0C"/>
    <w:rsid w:val="00DE1EF3"/>
    <w:rsid w:val="00DE5CE2"/>
    <w:rsid w:val="00DF2633"/>
    <w:rsid w:val="00E018D4"/>
    <w:rsid w:val="00E10065"/>
    <w:rsid w:val="00E334AF"/>
    <w:rsid w:val="00E6331D"/>
    <w:rsid w:val="00E92F95"/>
    <w:rsid w:val="00EB0E09"/>
    <w:rsid w:val="00ED0AA3"/>
    <w:rsid w:val="00ED3003"/>
    <w:rsid w:val="00EE2314"/>
    <w:rsid w:val="00F04CB2"/>
    <w:rsid w:val="00F21BF8"/>
    <w:rsid w:val="00F40EEE"/>
    <w:rsid w:val="00F44DDA"/>
    <w:rsid w:val="00F6719C"/>
    <w:rsid w:val="00F7512B"/>
    <w:rsid w:val="00F92787"/>
    <w:rsid w:val="00FA143B"/>
    <w:rsid w:val="00FB062C"/>
    <w:rsid w:val="00FB1C3D"/>
    <w:rsid w:val="00FB3C30"/>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78DC"/>
  <w15:docId w15:val="{79599B83-AB63-447B-8084-BFE8ED9D0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rosreestr_nsk?w=wall-118967869_2651" TargetMode="External"/><Relationship Id="rId13" Type="http://schemas.openxmlformats.org/officeDocument/2006/relationships/hyperlink" Target="https://pkk.rosreestr.ru/" TargetMode="External"/><Relationship Id="rId18" Type="http://schemas.openxmlformats.org/officeDocument/2006/relationships/hyperlink" Target="mailto:oko@54upr.rosreestr.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ok.ru/group/70000000987860" TargetMode="External"/><Relationship Id="rId7" Type="http://schemas.openxmlformats.org/officeDocument/2006/relationships/image" Target="media/image1.png"/><Relationship Id="rId12" Type="http://schemas.openxmlformats.org/officeDocument/2006/relationships/hyperlink" Target="https://kadastr.ru/" TargetMode="External"/><Relationship Id="rId17" Type="http://schemas.openxmlformats.org/officeDocument/2006/relationships/hyperlink" Target="https://vk.com/s/v1/doc/yWRhhWaH-0mJRGsZ2PxHQ669tEU2z6lX594bX9RZX95OP_m6Ifo"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osreestr.gov.ru/wps/portal/cc_ib_svedFDGKO" TargetMode="External"/><Relationship Id="rId20" Type="http://schemas.openxmlformats.org/officeDocument/2006/relationships/hyperlink" Target="https://vk.com/rosreestr_ns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sreestr.gov.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rosreestr.gov.ru/wps/portal/p/cc_ib_portal_services/cc_ib_sro_reestrs" TargetMode="External"/><Relationship Id="rId23" Type="http://schemas.openxmlformats.org/officeDocument/2006/relationships/hyperlink" Target="https://t.me/rosreestr_nsk" TargetMode="External"/><Relationship Id="rId10" Type="http://schemas.openxmlformats.org/officeDocument/2006/relationships/hyperlink" Target="https://vk.com/rosreestr_nsk" TargetMode="External"/><Relationship Id="rId19" Type="http://schemas.openxmlformats.org/officeDocument/2006/relationships/hyperlink" Target="https://rosreestr.gov.ru/" TargetMode="External"/><Relationship Id="rId4" Type="http://schemas.openxmlformats.org/officeDocument/2006/relationships/webSettings" Target="webSettings.xml"/><Relationship Id="rId9" Type="http://schemas.openxmlformats.org/officeDocument/2006/relationships/hyperlink" Target="https://rosreestr.gov.ru/feedback/poryadok-rassmotreniya/" TargetMode="External"/><Relationship Id="rId14" Type="http://schemas.openxmlformats.org/officeDocument/2006/relationships/hyperlink" Target="https://rosreestr.gov.ru/eservices/services/life_situation/" TargetMode="External"/><Relationship Id="rId22" Type="http://schemas.openxmlformats.org/officeDocument/2006/relationships/hyperlink" Target="https://dzen.ru/rosreestr_n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5026</Words>
  <Characters>28651</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9</cp:revision>
  <cp:lastPrinted>2023-06-15T03:45:00Z</cp:lastPrinted>
  <dcterms:created xsi:type="dcterms:W3CDTF">2023-04-24T06:32:00Z</dcterms:created>
  <dcterms:modified xsi:type="dcterms:W3CDTF">2023-06-15T03:45:00Z</dcterms:modified>
</cp:coreProperties>
</file>